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069F6" w14:textId="77777777" w:rsidR="00C92C15" w:rsidRPr="00EE501C" w:rsidRDefault="00C92C15" w:rsidP="00EE501C">
      <w:pPr>
        <w:tabs>
          <w:tab w:val="left" w:pos="284"/>
        </w:tabs>
        <w:spacing w:after="0" w:line="240" w:lineRule="auto"/>
        <w:rPr>
          <w:rFonts w:ascii="Times New Roman" w:hAnsi="Times New Roman"/>
          <w:sz w:val="24"/>
          <w:szCs w:val="24"/>
        </w:rPr>
      </w:pPr>
    </w:p>
    <w:p w14:paraId="3B8DBB50" w14:textId="77777777" w:rsidR="00C92C15" w:rsidRPr="00EE501C" w:rsidRDefault="00C92C15" w:rsidP="00EE501C">
      <w:pPr>
        <w:tabs>
          <w:tab w:val="left" w:pos="284"/>
        </w:tabs>
        <w:spacing w:after="0" w:line="240" w:lineRule="auto"/>
        <w:rPr>
          <w:rFonts w:ascii="Times New Roman" w:hAnsi="Times New Roman"/>
          <w:sz w:val="24"/>
          <w:szCs w:val="24"/>
        </w:rPr>
      </w:pPr>
    </w:p>
    <w:p w14:paraId="4757C7B3" w14:textId="77777777" w:rsidR="00C92C15" w:rsidRPr="00EE501C" w:rsidRDefault="00C92C15" w:rsidP="00EE501C">
      <w:pPr>
        <w:tabs>
          <w:tab w:val="left" w:pos="284"/>
        </w:tabs>
        <w:spacing w:after="0" w:line="240" w:lineRule="auto"/>
        <w:rPr>
          <w:rFonts w:ascii="Times New Roman" w:hAnsi="Times New Roman"/>
          <w:sz w:val="24"/>
          <w:szCs w:val="24"/>
        </w:rPr>
      </w:pPr>
    </w:p>
    <w:p w14:paraId="0D94FD7D" w14:textId="77777777" w:rsidR="00C92C15" w:rsidRPr="00EE501C" w:rsidRDefault="00C92C15" w:rsidP="00EE501C">
      <w:pPr>
        <w:tabs>
          <w:tab w:val="left" w:pos="284"/>
        </w:tabs>
        <w:spacing w:after="0" w:line="240" w:lineRule="auto"/>
        <w:rPr>
          <w:rFonts w:ascii="Times New Roman" w:hAnsi="Times New Roman"/>
          <w:b/>
          <w:bCs/>
          <w:sz w:val="24"/>
          <w:szCs w:val="24"/>
        </w:rPr>
      </w:pPr>
      <w:r w:rsidRPr="00EE501C">
        <w:rPr>
          <w:rFonts w:ascii="Times New Roman" w:hAnsi="Times New Roman"/>
          <w:b/>
          <w:sz w:val="24"/>
          <w:szCs w:val="24"/>
        </w:rPr>
        <w:t>CREDENCIAMENTO</w:t>
      </w:r>
    </w:p>
    <w:p w14:paraId="27CD679F" w14:textId="6862B1C2" w:rsidR="00C92C15" w:rsidRPr="00EE501C" w:rsidRDefault="0053472F" w:rsidP="00EE501C">
      <w:pPr>
        <w:tabs>
          <w:tab w:val="left" w:pos="284"/>
        </w:tabs>
        <w:spacing w:after="0" w:line="240" w:lineRule="auto"/>
        <w:rPr>
          <w:rFonts w:ascii="Times New Roman" w:hAnsi="Times New Roman"/>
          <w:iCs/>
          <w:sz w:val="24"/>
          <w:szCs w:val="24"/>
        </w:rPr>
      </w:pPr>
      <w:r>
        <w:rPr>
          <w:rFonts w:ascii="Times New Roman" w:hAnsi="Times New Roman"/>
          <w:iCs/>
          <w:sz w:val="24"/>
          <w:szCs w:val="24"/>
        </w:rPr>
        <w:t>05</w:t>
      </w:r>
      <w:r w:rsidR="00C92C15" w:rsidRPr="00EE501C">
        <w:rPr>
          <w:rFonts w:ascii="Times New Roman" w:hAnsi="Times New Roman"/>
          <w:iCs/>
          <w:sz w:val="24"/>
          <w:szCs w:val="24"/>
        </w:rPr>
        <w:t>/2025</w:t>
      </w:r>
    </w:p>
    <w:p w14:paraId="0E0D15FB" w14:textId="77777777" w:rsidR="00C92C15" w:rsidRPr="00EE501C" w:rsidRDefault="00C92C15" w:rsidP="00EE501C">
      <w:pPr>
        <w:tabs>
          <w:tab w:val="left" w:pos="284"/>
        </w:tabs>
        <w:spacing w:after="0" w:line="240" w:lineRule="auto"/>
        <w:rPr>
          <w:rFonts w:ascii="Times New Roman" w:hAnsi="Times New Roman"/>
          <w:b/>
          <w:bCs/>
          <w:sz w:val="24"/>
          <w:szCs w:val="24"/>
        </w:rPr>
      </w:pPr>
    </w:p>
    <w:p w14:paraId="27110225" w14:textId="77777777" w:rsidR="00C92C15" w:rsidRPr="00EE501C" w:rsidRDefault="00C92C15" w:rsidP="00EE501C">
      <w:pPr>
        <w:tabs>
          <w:tab w:val="left" w:pos="284"/>
        </w:tabs>
        <w:spacing w:after="0" w:line="240" w:lineRule="auto"/>
        <w:rPr>
          <w:rFonts w:ascii="Times New Roman" w:hAnsi="Times New Roman"/>
          <w:b/>
          <w:bCs/>
          <w:sz w:val="24"/>
          <w:szCs w:val="24"/>
        </w:rPr>
      </w:pPr>
    </w:p>
    <w:p w14:paraId="528C159D" w14:textId="77777777" w:rsidR="00C92C15" w:rsidRPr="00EE501C" w:rsidRDefault="00C92C15" w:rsidP="00EE501C">
      <w:pPr>
        <w:tabs>
          <w:tab w:val="left" w:pos="284"/>
        </w:tabs>
        <w:spacing w:after="0" w:line="240" w:lineRule="auto"/>
        <w:rPr>
          <w:rFonts w:ascii="Times New Roman" w:hAnsi="Times New Roman"/>
          <w:b/>
          <w:bCs/>
          <w:sz w:val="24"/>
          <w:szCs w:val="24"/>
        </w:rPr>
      </w:pPr>
      <w:r w:rsidRPr="00EE501C">
        <w:rPr>
          <w:rFonts w:ascii="Times New Roman" w:hAnsi="Times New Roman"/>
          <w:b/>
          <w:bCs/>
          <w:sz w:val="24"/>
          <w:szCs w:val="24"/>
        </w:rPr>
        <w:t xml:space="preserve">CONTRATANTE </w:t>
      </w:r>
    </w:p>
    <w:p w14:paraId="63260F82" w14:textId="7DD3D1E0" w:rsidR="00C92C15" w:rsidRPr="00A26550" w:rsidRDefault="0038363A" w:rsidP="0038363A">
      <w:pPr>
        <w:tabs>
          <w:tab w:val="left" w:pos="284"/>
        </w:tabs>
        <w:spacing w:after="0" w:line="240" w:lineRule="auto"/>
        <w:jc w:val="both"/>
        <w:rPr>
          <w:rFonts w:ascii="Times New Roman" w:hAnsi="Times New Roman"/>
          <w:bCs/>
          <w:sz w:val="24"/>
          <w:szCs w:val="24"/>
        </w:rPr>
      </w:pPr>
      <w:r w:rsidRPr="00A26550">
        <w:rPr>
          <w:rFonts w:ascii="Times New Roman" w:hAnsi="Times New Roman"/>
          <w:bCs/>
          <w:sz w:val="24"/>
          <w:szCs w:val="24"/>
        </w:rPr>
        <w:t>CONSÓRCIO PÚBLICO INTERMUNICIPAL DE DESENVOLVIMENTO REGIONAL - CONVALE</w:t>
      </w:r>
    </w:p>
    <w:p w14:paraId="462DE882" w14:textId="77777777" w:rsidR="00C92C15" w:rsidRPr="00EE501C" w:rsidRDefault="00C92C15" w:rsidP="00EE501C">
      <w:pPr>
        <w:tabs>
          <w:tab w:val="left" w:pos="284"/>
        </w:tabs>
        <w:spacing w:after="0" w:line="240" w:lineRule="auto"/>
        <w:rPr>
          <w:rFonts w:ascii="Times New Roman" w:hAnsi="Times New Roman"/>
          <w:sz w:val="24"/>
          <w:szCs w:val="24"/>
        </w:rPr>
      </w:pPr>
    </w:p>
    <w:p w14:paraId="6A3DADD9" w14:textId="77777777" w:rsidR="00C92C15" w:rsidRPr="00EE501C" w:rsidRDefault="00C92C15" w:rsidP="00EE501C">
      <w:pPr>
        <w:tabs>
          <w:tab w:val="left" w:pos="284"/>
        </w:tabs>
        <w:spacing w:after="0" w:line="240" w:lineRule="auto"/>
        <w:rPr>
          <w:rFonts w:ascii="Times New Roman" w:hAnsi="Times New Roman"/>
          <w:b/>
          <w:bCs/>
          <w:sz w:val="24"/>
          <w:szCs w:val="24"/>
        </w:rPr>
      </w:pPr>
    </w:p>
    <w:p w14:paraId="5B4349E1" w14:textId="77777777" w:rsidR="00C92C15" w:rsidRPr="00EE501C" w:rsidRDefault="00C92C15" w:rsidP="00EE501C">
      <w:pPr>
        <w:tabs>
          <w:tab w:val="left" w:pos="284"/>
        </w:tabs>
        <w:spacing w:after="0" w:line="240" w:lineRule="auto"/>
        <w:rPr>
          <w:rFonts w:ascii="Times New Roman" w:hAnsi="Times New Roman"/>
          <w:b/>
          <w:bCs/>
          <w:sz w:val="24"/>
          <w:szCs w:val="24"/>
        </w:rPr>
      </w:pPr>
      <w:r w:rsidRPr="00EE501C">
        <w:rPr>
          <w:rFonts w:ascii="Times New Roman" w:hAnsi="Times New Roman"/>
          <w:b/>
          <w:bCs/>
          <w:sz w:val="24"/>
          <w:szCs w:val="24"/>
        </w:rPr>
        <w:t>OBJETO</w:t>
      </w:r>
    </w:p>
    <w:p w14:paraId="2FDFC25A" w14:textId="153AF7B8" w:rsidR="00C92C15" w:rsidRPr="00EE501C" w:rsidRDefault="007D34B7" w:rsidP="00EE501C">
      <w:pPr>
        <w:tabs>
          <w:tab w:val="left" w:pos="284"/>
        </w:tabs>
        <w:spacing w:after="0" w:line="240" w:lineRule="auto"/>
        <w:jc w:val="both"/>
        <w:rPr>
          <w:rFonts w:ascii="Times New Roman" w:hAnsi="Times New Roman"/>
          <w:sz w:val="24"/>
          <w:szCs w:val="24"/>
        </w:rPr>
      </w:pPr>
      <w:r w:rsidRPr="00EE501C">
        <w:rPr>
          <w:rFonts w:ascii="Times New Roman" w:hAnsi="Times New Roman"/>
          <w:sz w:val="24"/>
          <w:szCs w:val="24"/>
        </w:rPr>
        <w:t>CREDENCIAMENTO DE EMPRESA ESPECIALIZADA NA PRESTAÇÃO DE SERVIÇOS ADVOCATÍCIOS CONTENCIOSOS E ACOMPANHAMENTO PROCESSUAL EM TODOS OS GRAUS DE JURISDIÇÃO, INICIALMENTE NA JUSTIÇA FEDERAL PARA APURAR E REAVER OS VALORES PAGOS A TÍTULO DE IRPJ/IRRF A UNIÃO, NOS TERMOS DO TEMA 1.130 DA REPERCUSSÃO GERAL DO STF, ESPECIALMENTE DOTADA DE CAPACIDADE TÉCNICA/JURÍDICA PARA ATUAR NA FASE DE CUMPRIMENTO DE SENTENÇA, PARA ATENDIMENTO DOS MUNICÍPIOS CONSORCIADOS.</w:t>
      </w:r>
    </w:p>
    <w:p w14:paraId="362FD33C" w14:textId="77777777" w:rsidR="00C92C15" w:rsidRPr="00EE501C" w:rsidRDefault="00C92C15" w:rsidP="00EE501C">
      <w:pPr>
        <w:tabs>
          <w:tab w:val="left" w:pos="284"/>
        </w:tabs>
        <w:spacing w:after="0" w:line="240" w:lineRule="auto"/>
        <w:rPr>
          <w:rFonts w:ascii="Times New Roman" w:hAnsi="Times New Roman"/>
          <w:sz w:val="24"/>
          <w:szCs w:val="24"/>
        </w:rPr>
      </w:pPr>
    </w:p>
    <w:p w14:paraId="63C764C9" w14:textId="77777777" w:rsidR="00C92C15" w:rsidRPr="00EE501C" w:rsidRDefault="00C92C15" w:rsidP="00EE501C">
      <w:pPr>
        <w:tabs>
          <w:tab w:val="left" w:pos="284"/>
        </w:tabs>
        <w:spacing w:after="0" w:line="240" w:lineRule="auto"/>
        <w:rPr>
          <w:rFonts w:ascii="Times New Roman" w:hAnsi="Times New Roman"/>
          <w:sz w:val="24"/>
          <w:szCs w:val="24"/>
        </w:rPr>
      </w:pPr>
    </w:p>
    <w:p w14:paraId="73725180" w14:textId="77777777" w:rsidR="00C92C15" w:rsidRPr="00A26550" w:rsidRDefault="00C92C15" w:rsidP="00EE501C">
      <w:pPr>
        <w:tabs>
          <w:tab w:val="left" w:pos="284"/>
        </w:tabs>
        <w:spacing w:after="0" w:line="240" w:lineRule="auto"/>
        <w:rPr>
          <w:rFonts w:ascii="Times New Roman" w:hAnsi="Times New Roman"/>
          <w:b/>
          <w:sz w:val="24"/>
          <w:szCs w:val="24"/>
        </w:rPr>
      </w:pPr>
      <w:r w:rsidRPr="00A26550">
        <w:rPr>
          <w:rFonts w:ascii="Times New Roman" w:hAnsi="Times New Roman"/>
          <w:b/>
          <w:sz w:val="24"/>
          <w:szCs w:val="24"/>
        </w:rPr>
        <w:t xml:space="preserve">DATA ABERTURA </w:t>
      </w:r>
    </w:p>
    <w:p w14:paraId="03AD9D94" w14:textId="32A99DDC" w:rsidR="00C92C15" w:rsidRPr="00A26550" w:rsidRDefault="00C92C15" w:rsidP="00EE501C">
      <w:pPr>
        <w:tabs>
          <w:tab w:val="left" w:pos="284"/>
        </w:tabs>
        <w:spacing w:after="0" w:line="240" w:lineRule="auto"/>
        <w:rPr>
          <w:rFonts w:ascii="Times New Roman" w:hAnsi="Times New Roman"/>
          <w:sz w:val="24"/>
          <w:szCs w:val="24"/>
        </w:rPr>
      </w:pPr>
      <w:r w:rsidRPr="00A26550">
        <w:rPr>
          <w:rFonts w:ascii="Times New Roman" w:hAnsi="Times New Roman"/>
          <w:sz w:val="24"/>
          <w:szCs w:val="24"/>
        </w:rPr>
        <w:t xml:space="preserve">Data: </w:t>
      </w:r>
      <w:r w:rsidR="00A50D33" w:rsidRPr="00A26550">
        <w:rPr>
          <w:rFonts w:ascii="Times New Roman" w:hAnsi="Times New Roman"/>
          <w:sz w:val="24"/>
          <w:szCs w:val="24"/>
        </w:rPr>
        <w:t>25/09</w:t>
      </w:r>
      <w:r w:rsidRPr="00A26550">
        <w:rPr>
          <w:rFonts w:ascii="Times New Roman" w:hAnsi="Times New Roman"/>
          <w:sz w:val="24"/>
          <w:szCs w:val="24"/>
        </w:rPr>
        <w:t>/2025, às 09:00 horas</w:t>
      </w:r>
    </w:p>
    <w:p w14:paraId="3682F6D5" w14:textId="77777777" w:rsidR="00C92C15" w:rsidRPr="00EE501C" w:rsidRDefault="00C92C15" w:rsidP="00EE501C">
      <w:pPr>
        <w:tabs>
          <w:tab w:val="left" w:pos="284"/>
        </w:tabs>
        <w:spacing w:after="0" w:line="240" w:lineRule="auto"/>
        <w:rPr>
          <w:rFonts w:ascii="Times New Roman" w:hAnsi="Times New Roman"/>
          <w:sz w:val="24"/>
          <w:szCs w:val="24"/>
        </w:rPr>
      </w:pPr>
    </w:p>
    <w:p w14:paraId="6FD440AF" w14:textId="77777777" w:rsidR="00C92C15" w:rsidRPr="00EE501C" w:rsidRDefault="00C92C15" w:rsidP="00EE501C">
      <w:pPr>
        <w:tabs>
          <w:tab w:val="left" w:pos="284"/>
        </w:tabs>
        <w:spacing w:after="0" w:line="240" w:lineRule="auto"/>
        <w:rPr>
          <w:rFonts w:ascii="Times New Roman" w:hAnsi="Times New Roman"/>
          <w:b/>
          <w:bCs/>
          <w:sz w:val="24"/>
          <w:szCs w:val="24"/>
        </w:rPr>
      </w:pPr>
    </w:p>
    <w:p w14:paraId="3CC26240" w14:textId="77777777" w:rsidR="00C92C15" w:rsidRPr="00EE501C" w:rsidRDefault="00C92C15" w:rsidP="00EE501C">
      <w:pPr>
        <w:tabs>
          <w:tab w:val="left" w:pos="284"/>
        </w:tabs>
        <w:spacing w:after="0" w:line="240" w:lineRule="auto"/>
        <w:rPr>
          <w:rFonts w:ascii="Times New Roman" w:hAnsi="Times New Roman"/>
          <w:b/>
          <w:bCs/>
          <w:sz w:val="24"/>
          <w:szCs w:val="24"/>
        </w:rPr>
      </w:pPr>
    </w:p>
    <w:p w14:paraId="084001A7" w14:textId="77777777" w:rsidR="00C92C15" w:rsidRPr="00EE501C" w:rsidRDefault="00C92C15" w:rsidP="00EE501C">
      <w:pPr>
        <w:tabs>
          <w:tab w:val="left" w:pos="284"/>
        </w:tabs>
        <w:spacing w:after="0" w:line="240" w:lineRule="auto"/>
        <w:jc w:val="both"/>
        <w:rPr>
          <w:rFonts w:ascii="Times New Roman" w:hAnsi="Times New Roman"/>
          <w:b/>
          <w:bCs/>
          <w:sz w:val="24"/>
          <w:szCs w:val="24"/>
        </w:rPr>
      </w:pPr>
    </w:p>
    <w:p w14:paraId="0ACE1EB6" w14:textId="22AAF251" w:rsidR="00C92C15" w:rsidRPr="00EE501C" w:rsidRDefault="00C92C15" w:rsidP="00EE501C">
      <w:pPr>
        <w:tabs>
          <w:tab w:val="left" w:pos="284"/>
        </w:tabs>
        <w:spacing w:after="0" w:line="240" w:lineRule="auto"/>
        <w:rPr>
          <w:rFonts w:ascii="Times New Roman" w:hAnsi="Times New Roman"/>
          <w:b/>
          <w:bCs/>
          <w:sz w:val="24"/>
          <w:szCs w:val="24"/>
        </w:rPr>
      </w:pPr>
      <w:r w:rsidRPr="00EE501C">
        <w:rPr>
          <w:rFonts w:ascii="Times New Roman" w:hAnsi="Times New Roman"/>
          <w:b/>
          <w:bCs/>
          <w:sz w:val="24"/>
          <w:szCs w:val="24"/>
        </w:rPr>
        <w:t xml:space="preserve">MODO DE SELEÇÃO: </w:t>
      </w:r>
    </w:p>
    <w:p w14:paraId="131ECBEB" w14:textId="0587E61D" w:rsidR="00C92C15" w:rsidRPr="00A26550" w:rsidRDefault="00C92C15" w:rsidP="00EE501C">
      <w:pPr>
        <w:tabs>
          <w:tab w:val="left" w:pos="284"/>
        </w:tabs>
        <w:spacing w:after="0" w:line="240" w:lineRule="auto"/>
        <w:jc w:val="both"/>
        <w:rPr>
          <w:rFonts w:ascii="Times New Roman" w:hAnsi="Times New Roman"/>
          <w:bCs/>
          <w:iCs/>
          <w:sz w:val="24"/>
          <w:szCs w:val="24"/>
        </w:rPr>
      </w:pPr>
      <w:r w:rsidRPr="00A26550">
        <w:rPr>
          <w:rFonts w:ascii="Times New Roman" w:hAnsi="Times New Roman"/>
          <w:bCs/>
          <w:iCs/>
          <w:color w:val="2B3950"/>
          <w:spacing w:val="6"/>
          <w:sz w:val="24"/>
          <w:szCs w:val="24"/>
          <w:shd w:val="clear" w:color="auto" w:fill="FFFFFF"/>
        </w:rPr>
        <w:t>Art. 79 Inc II Lei 14.133/2021 - com seleção a critério de terceiros: caso em que a seleção do contratado está a cargo do beneficiário direto da prestação;</w:t>
      </w:r>
    </w:p>
    <w:p w14:paraId="207CF181" w14:textId="77777777" w:rsidR="00C92C15" w:rsidRPr="00EE501C" w:rsidRDefault="00C92C15" w:rsidP="00EE501C">
      <w:pPr>
        <w:tabs>
          <w:tab w:val="left" w:pos="284"/>
        </w:tabs>
        <w:spacing w:after="0" w:line="240" w:lineRule="auto"/>
        <w:rPr>
          <w:rFonts w:ascii="Times New Roman" w:hAnsi="Times New Roman"/>
          <w:b/>
          <w:bCs/>
          <w:sz w:val="24"/>
          <w:szCs w:val="24"/>
        </w:rPr>
      </w:pPr>
    </w:p>
    <w:p w14:paraId="74499CFB" w14:textId="77777777" w:rsidR="00C92C15" w:rsidRPr="00EE501C" w:rsidRDefault="00C92C15" w:rsidP="00EE501C">
      <w:pPr>
        <w:tabs>
          <w:tab w:val="left" w:pos="284"/>
        </w:tabs>
        <w:spacing w:after="0" w:line="240" w:lineRule="auto"/>
        <w:rPr>
          <w:rFonts w:ascii="Times New Roman" w:hAnsi="Times New Roman"/>
          <w:b/>
          <w:bCs/>
          <w:sz w:val="24"/>
          <w:szCs w:val="24"/>
        </w:rPr>
      </w:pPr>
    </w:p>
    <w:p w14:paraId="1AD924B3" w14:textId="77777777" w:rsidR="00C92C15" w:rsidRPr="00EE501C" w:rsidRDefault="00C92C15" w:rsidP="00EE501C">
      <w:pPr>
        <w:tabs>
          <w:tab w:val="left" w:pos="284"/>
        </w:tabs>
        <w:spacing w:after="0" w:line="240" w:lineRule="auto"/>
        <w:rPr>
          <w:rFonts w:ascii="Times New Roman" w:hAnsi="Times New Roman"/>
          <w:b/>
          <w:bCs/>
          <w:sz w:val="24"/>
          <w:szCs w:val="24"/>
        </w:rPr>
      </w:pPr>
    </w:p>
    <w:p w14:paraId="47182F16" w14:textId="77777777" w:rsidR="00C92C15" w:rsidRPr="00EE501C" w:rsidRDefault="00C92C15" w:rsidP="00EE501C">
      <w:pPr>
        <w:tabs>
          <w:tab w:val="left" w:pos="284"/>
        </w:tabs>
        <w:spacing w:after="0" w:line="240" w:lineRule="auto"/>
        <w:rPr>
          <w:rFonts w:ascii="Times New Roman" w:hAnsi="Times New Roman"/>
          <w:b/>
          <w:bCs/>
          <w:sz w:val="24"/>
          <w:szCs w:val="24"/>
        </w:rPr>
      </w:pPr>
    </w:p>
    <w:p w14:paraId="05D33A09" w14:textId="77777777" w:rsidR="00C92C15" w:rsidRPr="00EE501C" w:rsidRDefault="00C92C15" w:rsidP="00EE501C">
      <w:pPr>
        <w:tabs>
          <w:tab w:val="left" w:pos="284"/>
        </w:tabs>
        <w:spacing w:after="0" w:line="240" w:lineRule="auto"/>
        <w:rPr>
          <w:rFonts w:ascii="Times New Roman" w:hAnsi="Times New Roman"/>
          <w:b/>
          <w:bCs/>
          <w:sz w:val="24"/>
          <w:szCs w:val="24"/>
        </w:rPr>
      </w:pPr>
      <w:r w:rsidRPr="00EE501C">
        <w:rPr>
          <w:rFonts w:ascii="Times New Roman" w:hAnsi="Times New Roman"/>
          <w:b/>
          <w:bCs/>
          <w:sz w:val="24"/>
          <w:szCs w:val="24"/>
        </w:rPr>
        <w:t>PRAZO DE VIGÊNCIA DO EDITAL</w:t>
      </w:r>
    </w:p>
    <w:p w14:paraId="136612FC" w14:textId="77777777" w:rsidR="00C92C15" w:rsidRPr="00EE501C" w:rsidRDefault="00C92C15" w:rsidP="00EE501C">
      <w:pPr>
        <w:tabs>
          <w:tab w:val="left" w:pos="284"/>
        </w:tabs>
        <w:spacing w:after="0" w:line="240" w:lineRule="auto"/>
        <w:rPr>
          <w:rFonts w:ascii="Times New Roman" w:hAnsi="Times New Roman"/>
          <w:iCs/>
          <w:sz w:val="24"/>
          <w:szCs w:val="24"/>
        </w:rPr>
      </w:pPr>
      <w:r w:rsidRPr="00EE501C">
        <w:rPr>
          <w:rFonts w:ascii="Times New Roman" w:hAnsi="Times New Roman"/>
          <w:iCs/>
          <w:sz w:val="24"/>
          <w:szCs w:val="24"/>
        </w:rPr>
        <w:t>PELO PERIODO DE 01 (UM) ANO</w:t>
      </w:r>
    </w:p>
    <w:p w14:paraId="4DF30B5D" w14:textId="77777777" w:rsidR="00C92C15" w:rsidRPr="00EE501C" w:rsidRDefault="00C92C15" w:rsidP="00EE501C">
      <w:pPr>
        <w:tabs>
          <w:tab w:val="left" w:pos="284"/>
        </w:tabs>
        <w:spacing w:after="0" w:line="240" w:lineRule="auto"/>
        <w:rPr>
          <w:rFonts w:ascii="Times New Roman" w:hAnsi="Times New Roman"/>
          <w:iCs/>
          <w:sz w:val="24"/>
          <w:szCs w:val="24"/>
        </w:rPr>
      </w:pPr>
    </w:p>
    <w:p w14:paraId="0007C302" w14:textId="77777777" w:rsidR="00C92C15" w:rsidRDefault="00C92C15" w:rsidP="00EE501C">
      <w:pPr>
        <w:tabs>
          <w:tab w:val="left" w:pos="284"/>
        </w:tabs>
        <w:spacing w:after="0" w:line="240" w:lineRule="auto"/>
        <w:rPr>
          <w:rFonts w:ascii="Times New Roman" w:hAnsi="Times New Roman"/>
          <w:iCs/>
          <w:sz w:val="24"/>
          <w:szCs w:val="24"/>
        </w:rPr>
      </w:pPr>
    </w:p>
    <w:p w14:paraId="214458C0" w14:textId="77777777" w:rsidR="006B3797" w:rsidRDefault="006B3797" w:rsidP="00EE501C">
      <w:pPr>
        <w:tabs>
          <w:tab w:val="left" w:pos="284"/>
        </w:tabs>
        <w:spacing w:after="0" w:line="240" w:lineRule="auto"/>
        <w:rPr>
          <w:rFonts w:ascii="Times New Roman" w:hAnsi="Times New Roman"/>
          <w:iCs/>
          <w:sz w:val="24"/>
          <w:szCs w:val="24"/>
        </w:rPr>
      </w:pPr>
    </w:p>
    <w:p w14:paraId="614C9B3C" w14:textId="2D5698F5" w:rsidR="006B3797" w:rsidRDefault="006B3797" w:rsidP="00EE501C">
      <w:pPr>
        <w:tabs>
          <w:tab w:val="left" w:pos="284"/>
        </w:tabs>
        <w:spacing w:after="0" w:line="240" w:lineRule="auto"/>
        <w:rPr>
          <w:rFonts w:ascii="Times New Roman" w:hAnsi="Times New Roman"/>
          <w:b/>
          <w:bCs/>
          <w:iCs/>
          <w:sz w:val="24"/>
          <w:szCs w:val="24"/>
        </w:rPr>
      </w:pPr>
      <w:r>
        <w:rPr>
          <w:rFonts w:ascii="Times New Roman" w:hAnsi="Times New Roman"/>
          <w:b/>
          <w:bCs/>
          <w:iCs/>
          <w:sz w:val="24"/>
          <w:szCs w:val="24"/>
        </w:rPr>
        <w:t>PLATAFORMA</w:t>
      </w:r>
    </w:p>
    <w:p w14:paraId="442EB5E3" w14:textId="285980E6" w:rsidR="006B3797" w:rsidRPr="006B3797" w:rsidRDefault="006B3797" w:rsidP="00EE501C">
      <w:pPr>
        <w:tabs>
          <w:tab w:val="left" w:pos="284"/>
        </w:tabs>
        <w:spacing w:after="0" w:line="240" w:lineRule="auto"/>
        <w:rPr>
          <w:rFonts w:ascii="Times New Roman" w:hAnsi="Times New Roman"/>
          <w:iCs/>
          <w:sz w:val="24"/>
          <w:szCs w:val="24"/>
        </w:rPr>
      </w:pPr>
      <w:r w:rsidRPr="006B3797">
        <w:rPr>
          <w:rFonts w:ascii="Times New Roman" w:hAnsi="Times New Roman"/>
          <w:iCs/>
          <w:sz w:val="24"/>
          <w:szCs w:val="24"/>
        </w:rPr>
        <w:t>www.licitanet.com.br</w:t>
      </w:r>
    </w:p>
    <w:p w14:paraId="44D0DD7F" w14:textId="77777777" w:rsidR="00C92C15" w:rsidRDefault="00C92C15" w:rsidP="00EE501C">
      <w:pPr>
        <w:tabs>
          <w:tab w:val="left" w:pos="284"/>
        </w:tabs>
        <w:spacing w:after="0" w:line="240" w:lineRule="auto"/>
        <w:rPr>
          <w:rFonts w:ascii="Times New Roman" w:hAnsi="Times New Roman"/>
          <w:iCs/>
          <w:sz w:val="24"/>
          <w:szCs w:val="24"/>
        </w:rPr>
      </w:pPr>
    </w:p>
    <w:p w14:paraId="400724AB" w14:textId="77777777" w:rsidR="006B3797" w:rsidRPr="00EE501C" w:rsidRDefault="006B3797" w:rsidP="00EE501C">
      <w:pPr>
        <w:tabs>
          <w:tab w:val="left" w:pos="284"/>
        </w:tabs>
        <w:spacing w:after="0" w:line="240" w:lineRule="auto"/>
        <w:rPr>
          <w:rFonts w:ascii="Times New Roman" w:hAnsi="Times New Roman"/>
          <w:iCs/>
          <w:sz w:val="24"/>
          <w:szCs w:val="24"/>
        </w:rPr>
      </w:pPr>
    </w:p>
    <w:p w14:paraId="1BCE2CB4" w14:textId="77777777" w:rsidR="00C92C15" w:rsidRPr="00EE501C" w:rsidRDefault="00C92C15" w:rsidP="00EE501C">
      <w:pPr>
        <w:tabs>
          <w:tab w:val="left" w:pos="284"/>
        </w:tabs>
        <w:spacing w:after="0" w:line="240" w:lineRule="auto"/>
        <w:rPr>
          <w:rFonts w:ascii="Times New Roman" w:hAnsi="Times New Roman"/>
          <w:iCs/>
          <w:sz w:val="24"/>
          <w:szCs w:val="24"/>
        </w:rPr>
      </w:pPr>
    </w:p>
    <w:p w14:paraId="3D53891C" w14:textId="77777777" w:rsidR="00C92C15" w:rsidRPr="00EE501C" w:rsidRDefault="00C92C15" w:rsidP="00EE501C">
      <w:pPr>
        <w:tabs>
          <w:tab w:val="left" w:pos="284"/>
        </w:tabs>
        <w:spacing w:after="0" w:line="240" w:lineRule="auto"/>
        <w:rPr>
          <w:rFonts w:ascii="Times New Roman" w:hAnsi="Times New Roman"/>
          <w:iCs/>
          <w:sz w:val="24"/>
          <w:szCs w:val="24"/>
        </w:rPr>
      </w:pPr>
    </w:p>
    <w:p w14:paraId="123DF975" w14:textId="77777777" w:rsidR="007D34B7" w:rsidRPr="00EE501C" w:rsidRDefault="007D34B7" w:rsidP="00EE501C">
      <w:pPr>
        <w:tabs>
          <w:tab w:val="left" w:pos="284"/>
        </w:tabs>
        <w:spacing w:after="0" w:line="240" w:lineRule="auto"/>
        <w:rPr>
          <w:rFonts w:ascii="Times New Roman" w:hAnsi="Times New Roman"/>
          <w:iCs/>
          <w:sz w:val="24"/>
          <w:szCs w:val="24"/>
        </w:rPr>
      </w:pPr>
    </w:p>
    <w:p w14:paraId="6E97A60A" w14:textId="77777777" w:rsidR="007D34B7" w:rsidRPr="00EE501C" w:rsidRDefault="007D34B7" w:rsidP="00EE501C">
      <w:pPr>
        <w:tabs>
          <w:tab w:val="left" w:pos="284"/>
        </w:tabs>
        <w:spacing w:after="0" w:line="240" w:lineRule="auto"/>
        <w:rPr>
          <w:rFonts w:ascii="Times New Roman" w:hAnsi="Times New Roman"/>
          <w:iCs/>
          <w:sz w:val="24"/>
          <w:szCs w:val="24"/>
        </w:rPr>
      </w:pPr>
    </w:p>
    <w:p w14:paraId="74595EC1" w14:textId="77777777" w:rsidR="00C92C15" w:rsidRPr="00EE501C" w:rsidRDefault="00C92C15" w:rsidP="00EE501C">
      <w:pPr>
        <w:tabs>
          <w:tab w:val="left" w:pos="284"/>
        </w:tabs>
        <w:spacing w:after="0" w:line="240" w:lineRule="auto"/>
        <w:rPr>
          <w:rFonts w:ascii="Times New Roman" w:hAnsi="Times New Roman"/>
          <w:iCs/>
          <w:sz w:val="24"/>
          <w:szCs w:val="24"/>
        </w:rPr>
      </w:pPr>
    </w:p>
    <w:p w14:paraId="239500EF" w14:textId="77777777" w:rsidR="00C92C15" w:rsidRPr="00EE501C" w:rsidRDefault="00C92C15" w:rsidP="00EE501C">
      <w:pPr>
        <w:pStyle w:val="citao2"/>
        <w:tabs>
          <w:tab w:val="left" w:pos="284"/>
        </w:tabs>
        <w:spacing w:before="0"/>
        <w:jc w:val="center"/>
        <w:rPr>
          <w:rFonts w:ascii="Times New Roman" w:hAnsi="Times New Roman" w:cs="Times New Roman"/>
          <w:b/>
          <w:bCs/>
          <w:i w:val="0"/>
          <w:iCs w:val="0"/>
          <w:color w:val="auto"/>
          <w:sz w:val="24"/>
        </w:rPr>
      </w:pPr>
      <w:r w:rsidRPr="00EE501C">
        <w:rPr>
          <w:rFonts w:ascii="Times New Roman" w:hAnsi="Times New Roman" w:cs="Times New Roman"/>
          <w:b/>
          <w:bCs/>
          <w:i w:val="0"/>
          <w:iCs w:val="0"/>
          <w:color w:val="auto"/>
          <w:sz w:val="24"/>
        </w:rPr>
        <w:t>EDITAL</w:t>
      </w:r>
    </w:p>
    <w:p w14:paraId="26519D2E" w14:textId="77777777" w:rsidR="00C92C15" w:rsidRPr="00EE501C" w:rsidRDefault="00C92C15" w:rsidP="00EE501C">
      <w:pPr>
        <w:tabs>
          <w:tab w:val="left" w:pos="284"/>
        </w:tabs>
        <w:spacing w:after="0" w:line="240" w:lineRule="auto"/>
        <w:jc w:val="center"/>
        <w:rPr>
          <w:rFonts w:ascii="Times New Roman" w:hAnsi="Times New Roman"/>
          <w:b/>
          <w:i/>
          <w:sz w:val="24"/>
          <w:szCs w:val="24"/>
        </w:rPr>
      </w:pPr>
    </w:p>
    <w:p w14:paraId="1592D655" w14:textId="77777777" w:rsidR="007D34B7" w:rsidRPr="00EE501C" w:rsidRDefault="007D34B7" w:rsidP="00EE501C">
      <w:pPr>
        <w:tabs>
          <w:tab w:val="left" w:pos="284"/>
        </w:tabs>
        <w:spacing w:after="0" w:line="240" w:lineRule="auto"/>
        <w:jc w:val="center"/>
        <w:rPr>
          <w:rFonts w:ascii="Times New Roman" w:hAnsi="Times New Roman"/>
          <w:b/>
          <w:i/>
          <w:sz w:val="24"/>
          <w:szCs w:val="24"/>
        </w:rPr>
      </w:pPr>
      <w:r w:rsidRPr="00EE501C">
        <w:rPr>
          <w:rFonts w:ascii="Times New Roman" w:hAnsi="Times New Roman"/>
          <w:b/>
          <w:sz w:val="24"/>
          <w:szCs w:val="24"/>
        </w:rPr>
        <w:t>CONVALE – CONSÓRCIO INTERMUNICIPAL DE DESENVOLVIMENTO REGIONAL</w:t>
      </w:r>
      <w:r w:rsidRPr="00EE501C">
        <w:rPr>
          <w:rFonts w:ascii="Times New Roman" w:hAnsi="Times New Roman"/>
          <w:b/>
          <w:i/>
          <w:sz w:val="24"/>
          <w:szCs w:val="24"/>
        </w:rPr>
        <w:t xml:space="preserve"> </w:t>
      </w:r>
    </w:p>
    <w:p w14:paraId="54469A08" w14:textId="51BB78EC" w:rsidR="00C92C15" w:rsidRPr="00EE501C" w:rsidRDefault="007D34B7" w:rsidP="00EE501C">
      <w:pPr>
        <w:tabs>
          <w:tab w:val="left" w:pos="284"/>
        </w:tabs>
        <w:spacing w:after="0" w:line="240" w:lineRule="auto"/>
        <w:jc w:val="center"/>
        <w:rPr>
          <w:rFonts w:ascii="Times New Roman" w:hAnsi="Times New Roman"/>
          <w:b/>
          <w:bCs/>
          <w:i/>
          <w:sz w:val="24"/>
          <w:szCs w:val="24"/>
        </w:rPr>
      </w:pPr>
      <w:r w:rsidRPr="00EE501C">
        <w:rPr>
          <w:rFonts w:ascii="Times New Roman" w:hAnsi="Times New Roman"/>
          <w:b/>
          <w:i/>
          <w:sz w:val="24"/>
          <w:szCs w:val="24"/>
        </w:rPr>
        <w:t xml:space="preserve">UBERABA - </w:t>
      </w:r>
      <w:r w:rsidR="00C92C15" w:rsidRPr="00EE501C">
        <w:rPr>
          <w:rFonts w:ascii="Times New Roman" w:hAnsi="Times New Roman"/>
          <w:b/>
          <w:i/>
          <w:sz w:val="24"/>
          <w:szCs w:val="24"/>
        </w:rPr>
        <w:t>ESTADO DE MINAS GERAIS</w:t>
      </w:r>
    </w:p>
    <w:p w14:paraId="338FFC6C" w14:textId="77777777" w:rsidR="00C92C15" w:rsidRPr="00EE501C" w:rsidRDefault="00C92C15" w:rsidP="00EE501C">
      <w:pPr>
        <w:tabs>
          <w:tab w:val="left" w:pos="284"/>
        </w:tabs>
        <w:spacing w:after="0" w:line="240" w:lineRule="auto"/>
        <w:jc w:val="center"/>
        <w:rPr>
          <w:rFonts w:ascii="Times New Roman" w:hAnsi="Times New Roman"/>
          <w:b/>
          <w:sz w:val="24"/>
          <w:szCs w:val="24"/>
          <w:u w:val="single"/>
        </w:rPr>
      </w:pPr>
    </w:p>
    <w:p w14:paraId="35D39B12" w14:textId="60B05C45" w:rsidR="00C92C15" w:rsidRPr="00895A56" w:rsidRDefault="00C92C15" w:rsidP="00EE501C">
      <w:pPr>
        <w:tabs>
          <w:tab w:val="left" w:pos="284"/>
        </w:tabs>
        <w:spacing w:after="0" w:line="240" w:lineRule="auto"/>
        <w:jc w:val="center"/>
        <w:rPr>
          <w:rFonts w:ascii="Times New Roman" w:hAnsi="Times New Roman"/>
          <w:b/>
          <w:sz w:val="24"/>
          <w:szCs w:val="24"/>
          <w:u w:val="single"/>
        </w:rPr>
      </w:pPr>
      <w:bookmarkStart w:id="0" w:name="_Toc188384642"/>
      <w:r w:rsidRPr="00895A56">
        <w:rPr>
          <w:rFonts w:ascii="Times New Roman" w:hAnsi="Times New Roman"/>
          <w:b/>
          <w:sz w:val="24"/>
          <w:szCs w:val="24"/>
          <w:u w:val="single"/>
        </w:rPr>
        <w:t>CREDENCIAMENTO Nº     0</w:t>
      </w:r>
      <w:r w:rsidR="00895A56" w:rsidRPr="00895A56">
        <w:rPr>
          <w:rFonts w:ascii="Times New Roman" w:hAnsi="Times New Roman"/>
          <w:b/>
          <w:sz w:val="24"/>
          <w:szCs w:val="24"/>
          <w:u w:val="single"/>
        </w:rPr>
        <w:t>5</w:t>
      </w:r>
      <w:r w:rsidRPr="00895A56">
        <w:rPr>
          <w:rFonts w:ascii="Times New Roman" w:hAnsi="Times New Roman"/>
          <w:b/>
          <w:sz w:val="24"/>
          <w:szCs w:val="24"/>
          <w:u w:val="single"/>
        </w:rPr>
        <w:t>/2025</w:t>
      </w:r>
    </w:p>
    <w:p w14:paraId="11F0C13B" w14:textId="073D266E" w:rsidR="00C92C15" w:rsidRPr="00EE501C" w:rsidRDefault="00C92C15" w:rsidP="00EE501C">
      <w:pPr>
        <w:tabs>
          <w:tab w:val="left" w:pos="284"/>
        </w:tabs>
        <w:spacing w:after="0" w:line="240" w:lineRule="auto"/>
        <w:jc w:val="center"/>
        <w:rPr>
          <w:rFonts w:ascii="Times New Roman" w:hAnsi="Times New Roman"/>
          <w:b/>
          <w:sz w:val="24"/>
          <w:szCs w:val="24"/>
          <w:u w:val="single"/>
        </w:rPr>
      </w:pPr>
      <w:r w:rsidRPr="00895A56">
        <w:rPr>
          <w:rFonts w:ascii="Times New Roman" w:hAnsi="Times New Roman"/>
          <w:sz w:val="24"/>
          <w:szCs w:val="24"/>
        </w:rPr>
        <w:t xml:space="preserve">Processo Administrativo n° </w:t>
      </w:r>
      <w:bookmarkEnd w:id="0"/>
      <w:r w:rsidRPr="00895A56">
        <w:rPr>
          <w:rFonts w:ascii="Times New Roman" w:hAnsi="Times New Roman"/>
          <w:sz w:val="24"/>
          <w:szCs w:val="24"/>
        </w:rPr>
        <w:t xml:space="preserve">    </w:t>
      </w:r>
      <w:r w:rsidR="00895A56" w:rsidRPr="00895A56">
        <w:rPr>
          <w:rFonts w:ascii="Times New Roman" w:hAnsi="Times New Roman"/>
          <w:sz w:val="24"/>
          <w:szCs w:val="24"/>
        </w:rPr>
        <w:t>25</w:t>
      </w:r>
      <w:r w:rsidRPr="00895A56">
        <w:rPr>
          <w:rFonts w:ascii="Times New Roman" w:hAnsi="Times New Roman"/>
          <w:sz w:val="24"/>
          <w:szCs w:val="24"/>
        </w:rPr>
        <w:t>/2025</w:t>
      </w:r>
    </w:p>
    <w:p w14:paraId="5C31B70B" w14:textId="77777777" w:rsidR="00C92C15" w:rsidRPr="00EE501C" w:rsidRDefault="00C92C15" w:rsidP="00EE501C">
      <w:pPr>
        <w:tabs>
          <w:tab w:val="left" w:pos="284"/>
        </w:tabs>
        <w:spacing w:after="0" w:line="240" w:lineRule="auto"/>
        <w:jc w:val="center"/>
        <w:rPr>
          <w:rFonts w:ascii="Times New Roman" w:hAnsi="Times New Roman"/>
          <w:b/>
          <w:sz w:val="24"/>
          <w:szCs w:val="24"/>
        </w:rPr>
      </w:pPr>
    </w:p>
    <w:p w14:paraId="7A480D30" w14:textId="77777777" w:rsidR="00C92C15" w:rsidRPr="00EE501C" w:rsidRDefault="00C92C15" w:rsidP="00EE501C">
      <w:pPr>
        <w:tabs>
          <w:tab w:val="left" w:pos="284"/>
        </w:tabs>
        <w:spacing w:after="0" w:line="240" w:lineRule="auto"/>
        <w:jc w:val="center"/>
        <w:rPr>
          <w:rFonts w:ascii="Times New Roman" w:hAnsi="Times New Roman"/>
          <w:b/>
          <w:sz w:val="24"/>
          <w:szCs w:val="24"/>
        </w:rPr>
      </w:pPr>
    </w:p>
    <w:p w14:paraId="7DE2E166" w14:textId="77777777" w:rsidR="007D34B7" w:rsidRPr="00EE501C" w:rsidRDefault="007D34B7" w:rsidP="00EE501C">
      <w:pPr>
        <w:pStyle w:val="Nivel2"/>
        <w:numPr>
          <w:ilvl w:val="0"/>
          <w:numId w:val="0"/>
        </w:numPr>
        <w:tabs>
          <w:tab w:val="left" w:pos="284"/>
          <w:tab w:val="left" w:pos="993"/>
        </w:tabs>
        <w:spacing w:before="0" w:after="0" w:line="240" w:lineRule="auto"/>
        <w:rPr>
          <w:rFonts w:ascii="Times New Roman" w:eastAsia="Times New Roman" w:hAnsi="Times New Roman" w:cs="Times New Roman"/>
          <w:color w:val="auto"/>
          <w:sz w:val="24"/>
          <w:szCs w:val="24"/>
        </w:rPr>
      </w:pPr>
      <w:r w:rsidRPr="00EE501C">
        <w:rPr>
          <w:rFonts w:ascii="Times New Roman" w:hAnsi="Times New Roman" w:cs="Times New Roman"/>
          <w:color w:val="auto"/>
          <w:sz w:val="24"/>
          <w:szCs w:val="24"/>
        </w:rPr>
        <w:t xml:space="preserve">Torna-se público que </w:t>
      </w:r>
      <w:r w:rsidRPr="00EE501C">
        <w:rPr>
          <w:rFonts w:ascii="Times New Roman" w:hAnsi="Times New Roman" w:cs="Times New Roman"/>
          <w:b/>
          <w:color w:val="auto"/>
          <w:sz w:val="24"/>
          <w:szCs w:val="24"/>
        </w:rPr>
        <w:t>o CONVALE – CONSÓRCIO INTERMUNICIPAL DE DESENVOLVIMENTO REGIONAL</w:t>
      </w:r>
      <w:r w:rsidRPr="00EE501C">
        <w:rPr>
          <w:rFonts w:ascii="Times New Roman" w:hAnsi="Times New Roman" w:cs="Times New Roman"/>
          <w:color w:val="auto"/>
          <w:sz w:val="24"/>
          <w:szCs w:val="24"/>
        </w:rPr>
        <w:t xml:space="preserve">, através do Presidente do CONVALE com endereço à </w:t>
      </w:r>
      <w:r w:rsidRPr="00EE501C">
        <w:rPr>
          <w:rFonts w:ascii="Times New Roman" w:hAnsi="Times New Roman" w:cs="Times New Roman"/>
          <w:color w:val="auto"/>
          <w:sz w:val="24"/>
          <w:szCs w:val="24"/>
          <w:shd w:val="clear" w:color="auto" w:fill="FFFFFF"/>
        </w:rPr>
        <w:t xml:space="preserve">Rua Antônio Moreira de </w:t>
      </w:r>
      <w:proofErr w:type="spellStart"/>
      <w:r w:rsidRPr="00EE501C">
        <w:rPr>
          <w:rFonts w:ascii="Times New Roman" w:hAnsi="Times New Roman" w:cs="Times New Roman"/>
          <w:color w:val="auto"/>
          <w:sz w:val="24"/>
          <w:szCs w:val="24"/>
          <w:shd w:val="clear" w:color="auto" w:fill="FFFFFF"/>
        </w:rPr>
        <w:t>Cravalho</w:t>
      </w:r>
      <w:proofErr w:type="spellEnd"/>
      <w:r w:rsidRPr="00EE501C">
        <w:rPr>
          <w:rFonts w:ascii="Times New Roman" w:hAnsi="Times New Roman" w:cs="Times New Roman"/>
          <w:color w:val="auto"/>
          <w:sz w:val="24"/>
          <w:szCs w:val="24"/>
          <w:shd w:val="clear" w:color="auto" w:fill="FFFFFF"/>
        </w:rPr>
        <w:t>, 135, Sala 02, Boa Vista - </w:t>
      </w:r>
      <w:r w:rsidRPr="00EE501C">
        <w:rPr>
          <w:rStyle w:val="nfase"/>
          <w:rFonts w:ascii="Times New Roman" w:hAnsi="Times New Roman" w:cs="Times New Roman"/>
          <w:i w:val="0"/>
          <w:iCs w:val="0"/>
          <w:color w:val="auto"/>
          <w:sz w:val="24"/>
          <w:szCs w:val="24"/>
          <w:shd w:val="clear" w:color="auto" w:fill="FFFFFF"/>
        </w:rPr>
        <w:t>Uberaba</w:t>
      </w:r>
      <w:r w:rsidRPr="00EE501C">
        <w:rPr>
          <w:rFonts w:ascii="Times New Roman" w:hAnsi="Times New Roman" w:cs="Times New Roman"/>
          <w:color w:val="auto"/>
          <w:sz w:val="24"/>
          <w:szCs w:val="24"/>
          <w:shd w:val="clear" w:color="auto" w:fill="FFFFFF"/>
        </w:rPr>
        <w:t> / MG – CEP: 38.017-250</w:t>
      </w:r>
      <w:r w:rsidRPr="00EE501C">
        <w:rPr>
          <w:rFonts w:ascii="Times New Roman" w:hAnsi="Times New Roman" w:cs="Times New Roman"/>
          <w:color w:val="auto"/>
          <w:sz w:val="24"/>
          <w:szCs w:val="24"/>
        </w:rPr>
        <w:t>, por meio do setor de Licitações, realizará licitação, na modalidade PREGÃO, na forma ELETRÔNICA,</w:t>
      </w:r>
      <w:r w:rsidRPr="00EE501C">
        <w:rPr>
          <w:rFonts w:ascii="Times New Roman" w:eastAsia="Times New Roman" w:hAnsi="Times New Roman" w:cs="Times New Roman"/>
          <w:color w:val="auto"/>
          <w:sz w:val="24"/>
          <w:szCs w:val="24"/>
        </w:rPr>
        <w:t xml:space="preserve"> </w:t>
      </w:r>
      <w:r w:rsidRPr="00EE501C">
        <w:rPr>
          <w:rFonts w:ascii="Times New Roman" w:hAnsi="Times New Roman" w:cs="Times New Roman"/>
          <w:color w:val="auto"/>
          <w:sz w:val="24"/>
          <w:szCs w:val="24"/>
        </w:rPr>
        <w:t xml:space="preserve">nos termos da </w:t>
      </w:r>
      <w:hyperlink r:id="rId8" w:history="1">
        <w:r w:rsidRPr="00EE501C">
          <w:rPr>
            <w:rStyle w:val="Hyperlink"/>
            <w:rFonts w:ascii="Times New Roman" w:hAnsi="Times New Roman" w:cs="Times New Roman"/>
            <w:color w:val="auto"/>
            <w:sz w:val="24"/>
            <w:szCs w:val="24"/>
          </w:rPr>
          <w:t>Lei nº 14.133, de 1º de abril de 2021</w:t>
        </w:r>
      </w:hyperlink>
      <w:r w:rsidRPr="00EE501C">
        <w:rPr>
          <w:rFonts w:ascii="Times New Roman" w:hAnsi="Times New Roman" w:cs="Times New Roman"/>
          <w:color w:val="auto"/>
          <w:sz w:val="24"/>
          <w:szCs w:val="24"/>
        </w:rPr>
        <w:t>, e demais legislação aplicável e, ainda, de acordo com as condições estabelecidas neste Edital</w:t>
      </w:r>
      <w:r w:rsidRPr="00EE501C">
        <w:rPr>
          <w:rFonts w:ascii="Times New Roman" w:eastAsia="Times New Roman" w:hAnsi="Times New Roman" w:cs="Times New Roman"/>
          <w:color w:val="auto"/>
          <w:sz w:val="24"/>
          <w:szCs w:val="24"/>
        </w:rPr>
        <w:t>.</w:t>
      </w:r>
    </w:p>
    <w:p w14:paraId="5995D42F" w14:textId="77777777" w:rsidR="00C92C15" w:rsidRPr="00EE501C" w:rsidRDefault="00C92C15" w:rsidP="00EE501C">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63F9F354" w14:textId="77777777" w:rsidR="00C92C15" w:rsidRPr="00EE501C" w:rsidRDefault="00C92C15" w:rsidP="00EE501C">
      <w:pPr>
        <w:pStyle w:val="Nivel01"/>
        <w:tabs>
          <w:tab w:val="clear" w:pos="567"/>
          <w:tab w:val="left" w:pos="284"/>
        </w:tabs>
        <w:spacing w:before="0"/>
        <w:ind w:left="0" w:firstLine="0"/>
        <w:rPr>
          <w:rFonts w:ascii="Times New Roman" w:hAnsi="Times New Roman" w:cs="Times New Roman"/>
          <w:sz w:val="24"/>
        </w:rPr>
      </w:pPr>
      <w:bookmarkStart w:id="1" w:name="_Toc155095215"/>
      <w:bookmarkStart w:id="2" w:name="_Toc188384643"/>
      <w:r w:rsidRPr="00EE501C">
        <w:rPr>
          <w:rFonts w:ascii="Times New Roman" w:hAnsi="Times New Roman" w:cs="Times New Roman"/>
          <w:sz w:val="24"/>
        </w:rPr>
        <w:t xml:space="preserve">DA FUNDAMENTAÇÃO LEGAL: </w:t>
      </w:r>
    </w:p>
    <w:p w14:paraId="06F8B8B5"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b/>
          <w:sz w:val="24"/>
          <w:szCs w:val="24"/>
          <w:u w:val="single"/>
        </w:rPr>
      </w:pPr>
      <w:r w:rsidRPr="00EE501C">
        <w:rPr>
          <w:rFonts w:ascii="Times New Roman" w:hAnsi="Times New Roman" w:cs="Times New Roman"/>
          <w:sz w:val="24"/>
          <w:szCs w:val="24"/>
        </w:rPr>
        <w:t xml:space="preserve">O presente edital de chamamento público está fundamentado no inciso I, do art. 79, da Lei 14.133 de 2021, bem como nos princípios que regem a Administração Pública. </w:t>
      </w:r>
    </w:p>
    <w:p w14:paraId="0ED2AD68"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Referido</w:t>
      </w:r>
      <w:r w:rsidRPr="00EE501C">
        <w:rPr>
          <w:rFonts w:ascii="Times New Roman" w:hAnsi="Times New Roman" w:cs="Times New Roman"/>
          <w:spacing w:val="-6"/>
          <w:sz w:val="24"/>
          <w:szCs w:val="24"/>
        </w:rPr>
        <w:t xml:space="preserve"> </w:t>
      </w:r>
      <w:r w:rsidRPr="00EE501C">
        <w:rPr>
          <w:rFonts w:ascii="Times New Roman" w:hAnsi="Times New Roman" w:cs="Times New Roman"/>
          <w:sz w:val="24"/>
          <w:szCs w:val="24"/>
        </w:rPr>
        <w:t>edital</w:t>
      </w:r>
      <w:r w:rsidRPr="00EE501C">
        <w:rPr>
          <w:rFonts w:ascii="Times New Roman" w:hAnsi="Times New Roman" w:cs="Times New Roman"/>
          <w:spacing w:val="-6"/>
          <w:sz w:val="24"/>
          <w:szCs w:val="24"/>
        </w:rPr>
        <w:t xml:space="preserve"> </w:t>
      </w:r>
      <w:r w:rsidRPr="00EE501C">
        <w:rPr>
          <w:rFonts w:ascii="Times New Roman" w:hAnsi="Times New Roman" w:cs="Times New Roman"/>
          <w:sz w:val="24"/>
          <w:szCs w:val="24"/>
        </w:rPr>
        <w:t>ainda</w:t>
      </w:r>
      <w:r w:rsidRPr="00EE501C">
        <w:rPr>
          <w:rFonts w:ascii="Times New Roman" w:hAnsi="Times New Roman" w:cs="Times New Roman"/>
          <w:spacing w:val="-6"/>
          <w:sz w:val="24"/>
          <w:szCs w:val="24"/>
        </w:rPr>
        <w:t xml:space="preserve"> </w:t>
      </w:r>
      <w:r w:rsidRPr="00EE501C">
        <w:rPr>
          <w:rFonts w:ascii="Times New Roman" w:hAnsi="Times New Roman" w:cs="Times New Roman"/>
          <w:sz w:val="24"/>
          <w:szCs w:val="24"/>
        </w:rPr>
        <w:t>constará</w:t>
      </w:r>
      <w:r w:rsidRPr="00EE501C">
        <w:rPr>
          <w:rFonts w:ascii="Times New Roman" w:hAnsi="Times New Roman" w:cs="Times New Roman"/>
          <w:spacing w:val="-6"/>
          <w:sz w:val="24"/>
          <w:szCs w:val="24"/>
        </w:rPr>
        <w:t xml:space="preserve"> </w:t>
      </w:r>
      <w:r w:rsidRPr="00EE501C">
        <w:rPr>
          <w:rFonts w:ascii="Times New Roman" w:hAnsi="Times New Roman" w:cs="Times New Roman"/>
          <w:sz w:val="24"/>
          <w:szCs w:val="24"/>
        </w:rPr>
        <w:t>publicado</w:t>
      </w:r>
      <w:r w:rsidRPr="00EE501C">
        <w:rPr>
          <w:rFonts w:ascii="Times New Roman" w:hAnsi="Times New Roman" w:cs="Times New Roman"/>
          <w:spacing w:val="-6"/>
          <w:sz w:val="24"/>
          <w:szCs w:val="24"/>
        </w:rPr>
        <w:t xml:space="preserve"> </w:t>
      </w:r>
      <w:r w:rsidRPr="00EE501C">
        <w:rPr>
          <w:rFonts w:ascii="Times New Roman" w:hAnsi="Times New Roman" w:cs="Times New Roman"/>
          <w:sz w:val="24"/>
          <w:szCs w:val="24"/>
        </w:rPr>
        <w:t>integralmente</w:t>
      </w:r>
      <w:r w:rsidRPr="00EE501C">
        <w:rPr>
          <w:rFonts w:ascii="Times New Roman" w:hAnsi="Times New Roman" w:cs="Times New Roman"/>
          <w:spacing w:val="-6"/>
          <w:sz w:val="24"/>
          <w:szCs w:val="24"/>
        </w:rPr>
        <w:t xml:space="preserve"> </w:t>
      </w:r>
      <w:r w:rsidRPr="00EE501C">
        <w:rPr>
          <w:rFonts w:ascii="Times New Roman" w:hAnsi="Times New Roman" w:cs="Times New Roman"/>
          <w:sz w:val="24"/>
          <w:szCs w:val="24"/>
        </w:rPr>
        <w:t>com</w:t>
      </w:r>
      <w:r w:rsidRPr="00EE501C">
        <w:rPr>
          <w:rFonts w:ascii="Times New Roman" w:hAnsi="Times New Roman" w:cs="Times New Roman"/>
          <w:spacing w:val="-6"/>
          <w:sz w:val="24"/>
          <w:szCs w:val="24"/>
        </w:rPr>
        <w:t xml:space="preserve"> </w:t>
      </w:r>
      <w:r w:rsidRPr="00EE501C">
        <w:rPr>
          <w:rFonts w:ascii="Times New Roman" w:hAnsi="Times New Roman" w:cs="Times New Roman"/>
          <w:sz w:val="24"/>
          <w:szCs w:val="24"/>
        </w:rPr>
        <w:t>todos</w:t>
      </w:r>
      <w:r w:rsidRPr="00EE501C">
        <w:rPr>
          <w:rFonts w:ascii="Times New Roman" w:hAnsi="Times New Roman" w:cs="Times New Roman"/>
          <w:spacing w:val="-6"/>
          <w:sz w:val="24"/>
          <w:szCs w:val="24"/>
        </w:rPr>
        <w:t xml:space="preserve"> </w:t>
      </w:r>
      <w:r w:rsidRPr="00EE501C">
        <w:rPr>
          <w:rFonts w:ascii="Times New Roman" w:hAnsi="Times New Roman" w:cs="Times New Roman"/>
          <w:sz w:val="24"/>
          <w:szCs w:val="24"/>
        </w:rPr>
        <w:t>os</w:t>
      </w:r>
      <w:r w:rsidRPr="00EE501C">
        <w:rPr>
          <w:rFonts w:ascii="Times New Roman" w:hAnsi="Times New Roman" w:cs="Times New Roman"/>
          <w:spacing w:val="-6"/>
          <w:sz w:val="24"/>
          <w:szCs w:val="24"/>
        </w:rPr>
        <w:t xml:space="preserve"> </w:t>
      </w:r>
      <w:r w:rsidRPr="00EE501C">
        <w:rPr>
          <w:rFonts w:ascii="Times New Roman" w:hAnsi="Times New Roman" w:cs="Times New Roman"/>
          <w:sz w:val="24"/>
          <w:szCs w:val="24"/>
        </w:rPr>
        <w:t>seus anexos, no PNCP – Portal Nacional de Contratações Públicas.</w:t>
      </w:r>
    </w:p>
    <w:p w14:paraId="4353245B"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Conforme consta do Inciso XLIII do artigo 6º da Lei Federal de nº 14.133/2021, o Credenciamento Público é um processo administrativo de chamamento público, em que a Administração Pública convoca interessados em</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prestar</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serviços</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ou</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fornecer</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bens,</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para</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que</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preenchidos</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os</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requisitos necessários,</w:t>
      </w:r>
      <w:r w:rsidRPr="00EE501C">
        <w:rPr>
          <w:rFonts w:ascii="Times New Roman" w:hAnsi="Times New Roman" w:cs="Times New Roman"/>
          <w:spacing w:val="-30"/>
          <w:sz w:val="24"/>
          <w:szCs w:val="24"/>
        </w:rPr>
        <w:t xml:space="preserve"> </w:t>
      </w:r>
      <w:r w:rsidRPr="00EE501C">
        <w:rPr>
          <w:rFonts w:ascii="Times New Roman" w:hAnsi="Times New Roman" w:cs="Times New Roman"/>
          <w:sz w:val="24"/>
          <w:szCs w:val="24"/>
        </w:rPr>
        <w:t>se</w:t>
      </w:r>
      <w:r w:rsidRPr="00EE501C">
        <w:rPr>
          <w:rFonts w:ascii="Times New Roman" w:hAnsi="Times New Roman" w:cs="Times New Roman"/>
          <w:spacing w:val="-30"/>
          <w:sz w:val="24"/>
          <w:szCs w:val="24"/>
        </w:rPr>
        <w:t xml:space="preserve"> </w:t>
      </w:r>
      <w:r w:rsidRPr="00EE501C">
        <w:rPr>
          <w:rFonts w:ascii="Times New Roman" w:hAnsi="Times New Roman" w:cs="Times New Roman"/>
          <w:sz w:val="24"/>
          <w:szCs w:val="24"/>
        </w:rPr>
        <w:t>credenciem</w:t>
      </w:r>
      <w:r w:rsidRPr="00EE501C">
        <w:rPr>
          <w:rFonts w:ascii="Times New Roman" w:hAnsi="Times New Roman" w:cs="Times New Roman"/>
          <w:spacing w:val="-32"/>
          <w:sz w:val="24"/>
          <w:szCs w:val="24"/>
        </w:rPr>
        <w:t xml:space="preserve"> </w:t>
      </w:r>
      <w:r w:rsidRPr="00EE501C">
        <w:rPr>
          <w:rFonts w:ascii="Times New Roman" w:hAnsi="Times New Roman" w:cs="Times New Roman"/>
          <w:sz w:val="24"/>
          <w:szCs w:val="24"/>
        </w:rPr>
        <w:t>no</w:t>
      </w:r>
      <w:r w:rsidRPr="00EE501C">
        <w:rPr>
          <w:rFonts w:ascii="Times New Roman" w:hAnsi="Times New Roman" w:cs="Times New Roman"/>
          <w:spacing w:val="-30"/>
          <w:sz w:val="24"/>
          <w:szCs w:val="24"/>
        </w:rPr>
        <w:t xml:space="preserve"> </w:t>
      </w:r>
      <w:r w:rsidRPr="00EE501C">
        <w:rPr>
          <w:rFonts w:ascii="Times New Roman" w:hAnsi="Times New Roman" w:cs="Times New Roman"/>
          <w:sz w:val="24"/>
          <w:szCs w:val="24"/>
        </w:rPr>
        <w:t>órgão</w:t>
      </w:r>
      <w:r w:rsidRPr="00EE501C">
        <w:rPr>
          <w:rFonts w:ascii="Times New Roman" w:hAnsi="Times New Roman" w:cs="Times New Roman"/>
          <w:spacing w:val="-30"/>
          <w:sz w:val="24"/>
          <w:szCs w:val="24"/>
        </w:rPr>
        <w:t xml:space="preserve"> </w:t>
      </w:r>
      <w:r w:rsidRPr="00EE501C">
        <w:rPr>
          <w:rFonts w:ascii="Times New Roman" w:hAnsi="Times New Roman" w:cs="Times New Roman"/>
          <w:sz w:val="24"/>
          <w:szCs w:val="24"/>
        </w:rPr>
        <w:t>ou</w:t>
      </w:r>
      <w:r w:rsidRPr="00EE501C">
        <w:rPr>
          <w:rFonts w:ascii="Times New Roman" w:hAnsi="Times New Roman" w:cs="Times New Roman"/>
          <w:spacing w:val="-32"/>
          <w:sz w:val="24"/>
          <w:szCs w:val="24"/>
        </w:rPr>
        <w:t xml:space="preserve"> </w:t>
      </w:r>
      <w:r w:rsidRPr="00EE501C">
        <w:rPr>
          <w:rFonts w:ascii="Times New Roman" w:hAnsi="Times New Roman" w:cs="Times New Roman"/>
          <w:sz w:val="24"/>
          <w:szCs w:val="24"/>
        </w:rPr>
        <w:t>na</w:t>
      </w:r>
      <w:r w:rsidRPr="00EE501C">
        <w:rPr>
          <w:rFonts w:ascii="Times New Roman" w:hAnsi="Times New Roman" w:cs="Times New Roman"/>
          <w:spacing w:val="-30"/>
          <w:sz w:val="24"/>
          <w:szCs w:val="24"/>
        </w:rPr>
        <w:t xml:space="preserve"> </w:t>
      </w:r>
      <w:r w:rsidRPr="00EE501C">
        <w:rPr>
          <w:rFonts w:ascii="Times New Roman" w:hAnsi="Times New Roman" w:cs="Times New Roman"/>
          <w:sz w:val="24"/>
          <w:szCs w:val="24"/>
        </w:rPr>
        <w:t>entidade</w:t>
      </w:r>
      <w:r w:rsidRPr="00EE501C">
        <w:rPr>
          <w:rFonts w:ascii="Times New Roman" w:hAnsi="Times New Roman" w:cs="Times New Roman"/>
          <w:spacing w:val="-30"/>
          <w:sz w:val="24"/>
          <w:szCs w:val="24"/>
        </w:rPr>
        <w:t xml:space="preserve"> </w:t>
      </w:r>
      <w:r w:rsidRPr="00EE501C">
        <w:rPr>
          <w:rFonts w:ascii="Times New Roman" w:hAnsi="Times New Roman" w:cs="Times New Roman"/>
          <w:sz w:val="24"/>
          <w:szCs w:val="24"/>
        </w:rPr>
        <w:t>para</w:t>
      </w:r>
      <w:r w:rsidRPr="00EE501C">
        <w:rPr>
          <w:rFonts w:ascii="Times New Roman" w:hAnsi="Times New Roman" w:cs="Times New Roman"/>
          <w:spacing w:val="-32"/>
          <w:sz w:val="24"/>
          <w:szCs w:val="24"/>
        </w:rPr>
        <w:t xml:space="preserve"> </w:t>
      </w:r>
      <w:r w:rsidRPr="00EE501C">
        <w:rPr>
          <w:rFonts w:ascii="Times New Roman" w:hAnsi="Times New Roman" w:cs="Times New Roman"/>
          <w:sz w:val="24"/>
          <w:szCs w:val="24"/>
        </w:rPr>
        <w:t>executar</w:t>
      </w:r>
      <w:r w:rsidRPr="00EE501C">
        <w:rPr>
          <w:rFonts w:ascii="Times New Roman" w:hAnsi="Times New Roman" w:cs="Times New Roman"/>
          <w:spacing w:val="-30"/>
          <w:sz w:val="24"/>
          <w:szCs w:val="24"/>
        </w:rPr>
        <w:t xml:space="preserve"> </w:t>
      </w:r>
      <w:r w:rsidRPr="00EE501C">
        <w:rPr>
          <w:rFonts w:ascii="Times New Roman" w:hAnsi="Times New Roman" w:cs="Times New Roman"/>
          <w:sz w:val="24"/>
          <w:szCs w:val="24"/>
        </w:rPr>
        <w:t>o</w:t>
      </w:r>
      <w:r w:rsidRPr="00EE501C">
        <w:rPr>
          <w:rFonts w:ascii="Times New Roman" w:hAnsi="Times New Roman" w:cs="Times New Roman"/>
          <w:spacing w:val="-32"/>
          <w:sz w:val="24"/>
          <w:szCs w:val="24"/>
        </w:rPr>
        <w:t xml:space="preserve"> </w:t>
      </w:r>
      <w:r w:rsidRPr="00EE501C">
        <w:rPr>
          <w:rFonts w:ascii="Times New Roman" w:hAnsi="Times New Roman" w:cs="Times New Roman"/>
          <w:sz w:val="24"/>
          <w:szCs w:val="24"/>
        </w:rPr>
        <w:t>objeto, quando convocados.</w:t>
      </w:r>
    </w:p>
    <w:p w14:paraId="67A68C06"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Não</w:t>
      </w:r>
      <w:r w:rsidRPr="00EE501C">
        <w:rPr>
          <w:rFonts w:ascii="Times New Roman" w:hAnsi="Times New Roman" w:cs="Times New Roman"/>
          <w:spacing w:val="-5"/>
          <w:sz w:val="24"/>
          <w:szCs w:val="24"/>
        </w:rPr>
        <w:t xml:space="preserve"> </w:t>
      </w:r>
      <w:r w:rsidRPr="00EE501C">
        <w:rPr>
          <w:rFonts w:ascii="Times New Roman" w:hAnsi="Times New Roman" w:cs="Times New Roman"/>
          <w:sz w:val="24"/>
          <w:szCs w:val="24"/>
        </w:rPr>
        <w:t>se</w:t>
      </w:r>
      <w:r w:rsidRPr="00EE501C">
        <w:rPr>
          <w:rFonts w:ascii="Times New Roman" w:hAnsi="Times New Roman" w:cs="Times New Roman"/>
          <w:spacing w:val="-6"/>
          <w:sz w:val="24"/>
          <w:szCs w:val="24"/>
        </w:rPr>
        <w:t xml:space="preserve"> </w:t>
      </w:r>
      <w:r w:rsidRPr="00EE501C">
        <w:rPr>
          <w:rFonts w:ascii="Times New Roman" w:hAnsi="Times New Roman" w:cs="Times New Roman"/>
          <w:sz w:val="24"/>
          <w:szCs w:val="24"/>
        </w:rPr>
        <w:t>tratara</w:t>
      </w:r>
      <w:r w:rsidRPr="00EE501C">
        <w:rPr>
          <w:rFonts w:ascii="Times New Roman" w:hAnsi="Times New Roman" w:cs="Times New Roman"/>
          <w:spacing w:val="-5"/>
          <w:sz w:val="24"/>
          <w:szCs w:val="24"/>
        </w:rPr>
        <w:t xml:space="preserve"> </w:t>
      </w:r>
      <w:r w:rsidRPr="00EE501C">
        <w:rPr>
          <w:rFonts w:ascii="Times New Roman" w:hAnsi="Times New Roman" w:cs="Times New Roman"/>
          <w:sz w:val="24"/>
          <w:szCs w:val="24"/>
        </w:rPr>
        <w:t>o</w:t>
      </w:r>
      <w:r w:rsidRPr="00EE501C">
        <w:rPr>
          <w:rFonts w:ascii="Times New Roman" w:hAnsi="Times New Roman" w:cs="Times New Roman"/>
          <w:spacing w:val="-8"/>
          <w:sz w:val="24"/>
          <w:szCs w:val="24"/>
        </w:rPr>
        <w:t xml:space="preserve"> </w:t>
      </w:r>
      <w:r w:rsidRPr="00EE501C">
        <w:rPr>
          <w:rFonts w:ascii="Times New Roman" w:hAnsi="Times New Roman" w:cs="Times New Roman"/>
          <w:sz w:val="24"/>
          <w:szCs w:val="24"/>
        </w:rPr>
        <w:t>credenciamento</w:t>
      </w:r>
      <w:r w:rsidRPr="00EE501C">
        <w:rPr>
          <w:rFonts w:ascii="Times New Roman" w:hAnsi="Times New Roman" w:cs="Times New Roman"/>
          <w:spacing w:val="-5"/>
          <w:sz w:val="24"/>
          <w:szCs w:val="24"/>
        </w:rPr>
        <w:t xml:space="preserve"> </w:t>
      </w:r>
      <w:r w:rsidRPr="00EE501C">
        <w:rPr>
          <w:rFonts w:ascii="Times New Roman" w:hAnsi="Times New Roman" w:cs="Times New Roman"/>
          <w:sz w:val="24"/>
          <w:szCs w:val="24"/>
        </w:rPr>
        <w:t>de</w:t>
      </w:r>
      <w:r w:rsidRPr="00EE501C">
        <w:rPr>
          <w:rFonts w:ascii="Times New Roman" w:hAnsi="Times New Roman" w:cs="Times New Roman"/>
          <w:spacing w:val="-6"/>
          <w:sz w:val="24"/>
          <w:szCs w:val="24"/>
        </w:rPr>
        <w:t xml:space="preserve"> </w:t>
      </w:r>
      <w:r w:rsidRPr="00EE501C">
        <w:rPr>
          <w:rFonts w:ascii="Times New Roman" w:hAnsi="Times New Roman" w:cs="Times New Roman"/>
          <w:sz w:val="24"/>
          <w:szCs w:val="24"/>
        </w:rPr>
        <w:t>uma</w:t>
      </w:r>
      <w:r w:rsidRPr="00EE501C">
        <w:rPr>
          <w:rFonts w:ascii="Times New Roman" w:hAnsi="Times New Roman" w:cs="Times New Roman"/>
          <w:spacing w:val="-6"/>
          <w:sz w:val="24"/>
          <w:szCs w:val="24"/>
        </w:rPr>
        <w:t xml:space="preserve"> </w:t>
      </w:r>
      <w:r w:rsidRPr="00EE501C">
        <w:rPr>
          <w:rFonts w:ascii="Times New Roman" w:hAnsi="Times New Roman" w:cs="Times New Roman"/>
          <w:sz w:val="24"/>
          <w:szCs w:val="24"/>
        </w:rPr>
        <w:t>modalidade</w:t>
      </w:r>
      <w:r w:rsidRPr="00EE501C">
        <w:rPr>
          <w:rFonts w:ascii="Times New Roman" w:hAnsi="Times New Roman" w:cs="Times New Roman"/>
          <w:spacing w:val="-6"/>
          <w:sz w:val="24"/>
          <w:szCs w:val="24"/>
        </w:rPr>
        <w:t xml:space="preserve"> </w:t>
      </w:r>
      <w:r w:rsidRPr="00EE501C">
        <w:rPr>
          <w:rFonts w:ascii="Times New Roman" w:hAnsi="Times New Roman" w:cs="Times New Roman"/>
          <w:sz w:val="24"/>
          <w:szCs w:val="24"/>
        </w:rPr>
        <w:t>de</w:t>
      </w:r>
      <w:r w:rsidRPr="00EE501C">
        <w:rPr>
          <w:rFonts w:ascii="Times New Roman" w:hAnsi="Times New Roman" w:cs="Times New Roman"/>
          <w:spacing w:val="-6"/>
          <w:sz w:val="24"/>
          <w:szCs w:val="24"/>
        </w:rPr>
        <w:t xml:space="preserve"> </w:t>
      </w:r>
      <w:r w:rsidRPr="00EE501C">
        <w:rPr>
          <w:rFonts w:ascii="Times New Roman" w:hAnsi="Times New Roman" w:cs="Times New Roman"/>
          <w:sz w:val="24"/>
          <w:szCs w:val="24"/>
        </w:rPr>
        <w:t>licitação,</w:t>
      </w:r>
      <w:r w:rsidRPr="00EE501C">
        <w:rPr>
          <w:rFonts w:ascii="Times New Roman" w:hAnsi="Times New Roman" w:cs="Times New Roman"/>
          <w:spacing w:val="-5"/>
          <w:sz w:val="24"/>
          <w:szCs w:val="24"/>
        </w:rPr>
        <w:t xml:space="preserve"> </w:t>
      </w:r>
      <w:r w:rsidRPr="00EE501C">
        <w:rPr>
          <w:rFonts w:ascii="Times New Roman" w:hAnsi="Times New Roman" w:cs="Times New Roman"/>
          <w:sz w:val="24"/>
          <w:szCs w:val="24"/>
        </w:rPr>
        <w:t>pois</w:t>
      </w:r>
      <w:r w:rsidRPr="00EE501C">
        <w:rPr>
          <w:rFonts w:ascii="Times New Roman" w:hAnsi="Times New Roman" w:cs="Times New Roman"/>
          <w:spacing w:val="-6"/>
          <w:sz w:val="24"/>
          <w:szCs w:val="24"/>
        </w:rPr>
        <w:t xml:space="preserve"> </w:t>
      </w:r>
      <w:r w:rsidRPr="00EE501C">
        <w:rPr>
          <w:rFonts w:ascii="Times New Roman" w:hAnsi="Times New Roman" w:cs="Times New Roman"/>
          <w:sz w:val="24"/>
          <w:szCs w:val="24"/>
        </w:rPr>
        <w:t xml:space="preserve">não existe concorrência e ou competição, já que todas as empresas e pessoas físicas que preencherem os requisitos deste instrumento convocatório serão </w:t>
      </w:r>
      <w:r w:rsidRPr="00EE501C">
        <w:rPr>
          <w:rFonts w:ascii="Times New Roman" w:hAnsi="Times New Roman" w:cs="Times New Roman"/>
          <w:spacing w:val="-2"/>
          <w:sz w:val="24"/>
          <w:szCs w:val="24"/>
        </w:rPr>
        <w:t>CREDENCIADAS.</w:t>
      </w:r>
    </w:p>
    <w:p w14:paraId="7B56C1A1"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O</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Credenciamento</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Público</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é</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um</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procedimento</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auxiliar</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das</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licitações</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e</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 xml:space="preserve">das contratações, conforme disposto no Artigo 78º da Lei Federal de nº </w:t>
      </w:r>
      <w:r w:rsidRPr="00EE501C">
        <w:rPr>
          <w:rFonts w:ascii="Times New Roman" w:hAnsi="Times New Roman" w:cs="Times New Roman"/>
          <w:spacing w:val="-2"/>
          <w:sz w:val="24"/>
          <w:szCs w:val="24"/>
        </w:rPr>
        <w:t>14.133/2021.</w:t>
      </w:r>
    </w:p>
    <w:p w14:paraId="4A4F3C91" w14:textId="77777777" w:rsidR="00C92C15" w:rsidRPr="00EE501C" w:rsidRDefault="00C92C15" w:rsidP="00EE501C">
      <w:pPr>
        <w:pStyle w:val="Nivel01"/>
        <w:numPr>
          <w:ilvl w:val="0"/>
          <w:numId w:val="0"/>
        </w:numPr>
        <w:tabs>
          <w:tab w:val="clear" w:pos="567"/>
          <w:tab w:val="left" w:pos="426"/>
        </w:tabs>
        <w:spacing w:before="0"/>
        <w:rPr>
          <w:rFonts w:ascii="Times New Roman" w:hAnsi="Times New Roman" w:cs="Times New Roman"/>
          <w:sz w:val="24"/>
        </w:rPr>
      </w:pPr>
    </w:p>
    <w:p w14:paraId="5CD362E9" w14:textId="77777777" w:rsidR="00C92C15" w:rsidRPr="00EE501C" w:rsidRDefault="00C92C15" w:rsidP="00EE501C">
      <w:pPr>
        <w:pStyle w:val="Nivel01"/>
        <w:tabs>
          <w:tab w:val="clear" w:pos="567"/>
          <w:tab w:val="left" w:pos="284"/>
          <w:tab w:val="left" w:pos="426"/>
        </w:tabs>
        <w:spacing w:before="0"/>
        <w:ind w:left="0" w:firstLine="0"/>
        <w:rPr>
          <w:rFonts w:ascii="Times New Roman" w:hAnsi="Times New Roman" w:cs="Times New Roman"/>
          <w:sz w:val="24"/>
        </w:rPr>
      </w:pPr>
      <w:r w:rsidRPr="00EE501C">
        <w:rPr>
          <w:rFonts w:ascii="Times New Roman" w:hAnsi="Times New Roman" w:cs="Times New Roman"/>
          <w:sz w:val="24"/>
        </w:rPr>
        <w:t>DO OBJETO</w:t>
      </w:r>
      <w:bookmarkEnd w:id="1"/>
      <w:bookmarkEnd w:id="2"/>
    </w:p>
    <w:p w14:paraId="3486757D" w14:textId="4F1824ED" w:rsidR="00C92C15" w:rsidRPr="00EE501C" w:rsidRDefault="00C92C15" w:rsidP="00EE501C">
      <w:pPr>
        <w:tabs>
          <w:tab w:val="left" w:pos="284"/>
        </w:tabs>
        <w:spacing w:after="0" w:line="240" w:lineRule="auto"/>
        <w:jc w:val="both"/>
        <w:rPr>
          <w:rFonts w:ascii="Times New Roman" w:hAnsi="Times New Roman"/>
          <w:sz w:val="24"/>
          <w:szCs w:val="24"/>
        </w:rPr>
      </w:pPr>
      <w:r w:rsidRPr="00EE501C">
        <w:rPr>
          <w:rFonts w:ascii="Times New Roman" w:hAnsi="Times New Roman"/>
          <w:sz w:val="24"/>
          <w:szCs w:val="24"/>
        </w:rPr>
        <w:t xml:space="preserve">O objeto do presente procedimento é o </w:t>
      </w:r>
      <w:r w:rsidR="007D34B7" w:rsidRPr="00EE501C">
        <w:rPr>
          <w:rFonts w:ascii="Times New Roman" w:hAnsi="Times New Roman"/>
          <w:b/>
          <w:sz w:val="24"/>
          <w:szCs w:val="24"/>
        </w:rPr>
        <w:t>CREDENCIAMENTO DE EMPRESA ESPECIALIZADA NA PRESTAÇÃO DE SERVIÇOS ADVOCATÍCIOS CONTENCIOSOS E ACOMPANHAMENTO PROCESSUAL EM TODOS OS GRAUS DE JURISDIÇÃO, INICIALMENTE NA JUSTIÇA FEDERAL PARA APURAR E REAVER OS VALORES PAGOS A TÍTULO DE IRPJ/IRRF A UNIÃO, NOS TERMOS DO TEMA 1.130 DA REPERCUSSÃO GERAL DO STF, ESPECIALMENTE DOTADA DE CAPACIDADE TÉCNICA/JURÍDICA PARA ATUAR NA FASE DE CUMPRIMENTO DE SENTENÇA, PARA ATENDIMENTO DOS MUNICÍPIOS CONSORCIADOS</w:t>
      </w:r>
      <w:r w:rsidRPr="00EE501C">
        <w:rPr>
          <w:rFonts w:ascii="Times New Roman" w:hAnsi="Times New Roman"/>
          <w:b/>
          <w:sz w:val="24"/>
          <w:szCs w:val="24"/>
        </w:rPr>
        <w:t>.</w:t>
      </w:r>
    </w:p>
    <w:p w14:paraId="25560505" w14:textId="77777777" w:rsidR="00C92C15" w:rsidRPr="00EE501C" w:rsidRDefault="00C92C15" w:rsidP="00EE501C">
      <w:pPr>
        <w:pStyle w:val="Nivel2"/>
        <w:tabs>
          <w:tab w:val="left" w:pos="284"/>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 xml:space="preserve">A remuneração dos serviços prestados tem como parâmetro os valores estabelecidos </w:t>
      </w:r>
      <w:r w:rsidRPr="00EE501C">
        <w:rPr>
          <w:rFonts w:ascii="Times New Roman" w:hAnsi="Times New Roman" w:cs="Times New Roman"/>
          <w:w w:val="105"/>
          <w:sz w:val="24"/>
          <w:szCs w:val="24"/>
        </w:rPr>
        <w:t>neste</w:t>
      </w:r>
      <w:r w:rsidRPr="00EE501C">
        <w:rPr>
          <w:rFonts w:ascii="Times New Roman" w:hAnsi="Times New Roman" w:cs="Times New Roman"/>
          <w:spacing w:val="-5"/>
          <w:w w:val="105"/>
          <w:sz w:val="24"/>
          <w:szCs w:val="24"/>
        </w:rPr>
        <w:t xml:space="preserve"> </w:t>
      </w:r>
      <w:r w:rsidRPr="00EE501C">
        <w:rPr>
          <w:rFonts w:ascii="Times New Roman" w:hAnsi="Times New Roman" w:cs="Times New Roman"/>
          <w:w w:val="105"/>
          <w:sz w:val="24"/>
          <w:szCs w:val="24"/>
        </w:rPr>
        <w:t>edital</w:t>
      </w:r>
      <w:r w:rsidRPr="00EE501C">
        <w:rPr>
          <w:rFonts w:ascii="Times New Roman" w:hAnsi="Times New Roman" w:cs="Times New Roman"/>
          <w:spacing w:val="-5"/>
          <w:w w:val="105"/>
          <w:sz w:val="24"/>
          <w:szCs w:val="24"/>
        </w:rPr>
        <w:t xml:space="preserve">, feito </w:t>
      </w:r>
      <w:r w:rsidRPr="00EE501C">
        <w:rPr>
          <w:rFonts w:ascii="Times New Roman" w:hAnsi="Times New Roman" w:cs="Times New Roman"/>
          <w:w w:val="105"/>
          <w:sz w:val="24"/>
          <w:szCs w:val="24"/>
        </w:rPr>
        <w:t>com</w:t>
      </w:r>
      <w:r w:rsidRPr="00EE501C">
        <w:rPr>
          <w:rFonts w:ascii="Times New Roman" w:hAnsi="Times New Roman" w:cs="Times New Roman"/>
          <w:spacing w:val="-5"/>
          <w:w w:val="105"/>
          <w:sz w:val="24"/>
          <w:szCs w:val="24"/>
        </w:rPr>
        <w:t xml:space="preserve"> </w:t>
      </w:r>
      <w:r w:rsidRPr="00EE501C">
        <w:rPr>
          <w:rFonts w:ascii="Times New Roman" w:hAnsi="Times New Roman" w:cs="Times New Roman"/>
          <w:w w:val="105"/>
          <w:sz w:val="24"/>
          <w:szCs w:val="24"/>
        </w:rPr>
        <w:t>base</w:t>
      </w:r>
      <w:r w:rsidRPr="00EE501C">
        <w:rPr>
          <w:rFonts w:ascii="Times New Roman" w:hAnsi="Times New Roman" w:cs="Times New Roman"/>
          <w:spacing w:val="-5"/>
          <w:w w:val="105"/>
          <w:sz w:val="24"/>
          <w:szCs w:val="24"/>
        </w:rPr>
        <w:t xml:space="preserve"> </w:t>
      </w:r>
      <w:r w:rsidRPr="00EE501C">
        <w:rPr>
          <w:rFonts w:ascii="Times New Roman" w:hAnsi="Times New Roman" w:cs="Times New Roman"/>
          <w:w w:val="105"/>
          <w:sz w:val="24"/>
          <w:szCs w:val="24"/>
        </w:rPr>
        <w:t>em</w:t>
      </w:r>
      <w:r w:rsidRPr="00EE501C">
        <w:rPr>
          <w:rFonts w:ascii="Times New Roman" w:hAnsi="Times New Roman" w:cs="Times New Roman"/>
          <w:spacing w:val="-5"/>
          <w:w w:val="105"/>
          <w:sz w:val="24"/>
          <w:szCs w:val="24"/>
        </w:rPr>
        <w:t xml:space="preserve"> </w:t>
      </w:r>
      <w:r w:rsidRPr="00EE501C">
        <w:rPr>
          <w:rFonts w:ascii="Times New Roman" w:hAnsi="Times New Roman" w:cs="Times New Roman"/>
          <w:w w:val="105"/>
          <w:sz w:val="24"/>
          <w:szCs w:val="24"/>
        </w:rPr>
        <w:t>pesquisas</w:t>
      </w:r>
      <w:r w:rsidRPr="00EE501C">
        <w:rPr>
          <w:rFonts w:ascii="Times New Roman" w:hAnsi="Times New Roman" w:cs="Times New Roman"/>
          <w:spacing w:val="-5"/>
          <w:w w:val="105"/>
          <w:sz w:val="24"/>
          <w:szCs w:val="24"/>
        </w:rPr>
        <w:t xml:space="preserve"> </w:t>
      </w:r>
      <w:r w:rsidRPr="00EE501C">
        <w:rPr>
          <w:rFonts w:ascii="Times New Roman" w:hAnsi="Times New Roman" w:cs="Times New Roman"/>
          <w:w w:val="105"/>
          <w:sz w:val="24"/>
          <w:szCs w:val="24"/>
        </w:rPr>
        <w:t xml:space="preserve">realizadas. </w:t>
      </w:r>
    </w:p>
    <w:p w14:paraId="700B44AA"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Os</w:t>
      </w:r>
      <w:r w:rsidRPr="00EE501C">
        <w:rPr>
          <w:rFonts w:ascii="Times New Roman" w:hAnsi="Times New Roman" w:cs="Times New Roman"/>
          <w:spacing w:val="6"/>
          <w:sz w:val="24"/>
          <w:szCs w:val="24"/>
        </w:rPr>
        <w:t xml:space="preserve"> </w:t>
      </w:r>
      <w:r w:rsidRPr="00EE501C">
        <w:rPr>
          <w:rFonts w:ascii="Times New Roman" w:hAnsi="Times New Roman" w:cs="Times New Roman"/>
          <w:sz w:val="24"/>
          <w:szCs w:val="24"/>
        </w:rPr>
        <w:t>credenciados</w:t>
      </w:r>
      <w:r w:rsidRPr="00EE501C">
        <w:rPr>
          <w:rFonts w:ascii="Times New Roman" w:hAnsi="Times New Roman" w:cs="Times New Roman"/>
          <w:spacing w:val="6"/>
          <w:sz w:val="24"/>
          <w:szCs w:val="24"/>
        </w:rPr>
        <w:t xml:space="preserve"> </w:t>
      </w:r>
      <w:r w:rsidRPr="00EE501C">
        <w:rPr>
          <w:rFonts w:ascii="Times New Roman" w:hAnsi="Times New Roman" w:cs="Times New Roman"/>
          <w:sz w:val="24"/>
          <w:szCs w:val="24"/>
        </w:rPr>
        <w:t>deverão</w:t>
      </w:r>
      <w:r w:rsidRPr="00EE501C">
        <w:rPr>
          <w:rFonts w:ascii="Times New Roman" w:hAnsi="Times New Roman" w:cs="Times New Roman"/>
          <w:spacing w:val="7"/>
          <w:sz w:val="24"/>
          <w:szCs w:val="24"/>
        </w:rPr>
        <w:t xml:space="preserve"> especificar</w:t>
      </w:r>
      <w:r w:rsidRPr="00EE501C">
        <w:rPr>
          <w:rFonts w:ascii="Times New Roman" w:hAnsi="Times New Roman" w:cs="Times New Roman"/>
          <w:spacing w:val="-1"/>
          <w:sz w:val="24"/>
          <w:szCs w:val="24"/>
        </w:rPr>
        <w:t xml:space="preserve"> </w:t>
      </w:r>
      <w:r w:rsidRPr="00EE501C">
        <w:rPr>
          <w:rFonts w:ascii="Times New Roman" w:hAnsi="Times New Roman" w:cs="Times New Roman"/>
          <w:sz w:val="24"/>
          <w:szCs w:val="24"/>
        </w:rPr>
        <w:t>quais</w:t>
      </w:r>
      <w:r w:rsidRPr="00EE501C">
        <w:rPr>
          <w:rFonts w:ascii="Times New Roman" w:hAnsi="Times New Roman" w:cs="Times New Roman"/>
          <w:spacing w:val="7"/>
          <w:sz w:val="24"/>
          <w:szCs w:val="24"/>
        </w:rPr>
        <w:t xml:space="preserve"> </w:t>
      </w:r>
      <w:r w:rsidRPr="00EE501C">
        <w:rPr>
          <w:rFonts w:ascii="Times New Roman" w:hAnsi="Times New Roman" w:cs="Times New Roman"/>
          <w:sz w:val="24"/>
          <w:szCs w:val="24"/>
        </w:rPr>
        <w:t>os</w:t>
      </w:r>
      <w:r w:rsidRPr="00EE501C">
        <w:rPr>
          <w:rFonts w:ascii="Times New Roman" w:hAnsi="Times New Roman" w:cs="Times New Roman"/>
          <w:spacing w:val="6"/>
          <w:sz w:val="24"/>
          <w:szCs w:val="24"/>
        </w:rPr>
        <w:t xml:space="preserve"> itens que têm interesse</w:t>
      </w:r>
      <w:r w:rsidRPr="00EE501C">
        <w:rPr>
          <w:rFonts w:ascii="Times New Roman" w:hAnsi="Times New Roman" w:cs="Times New Roman"/>
          <w:spacing w:val="-2"/>
          <w:sz w:val="24"/>
          <w:szCs w:val="24"/>
        </w:rPr>
        <w:t>.</w:t>
      </w:r>
    </w:p>
    <w:p w14:paraId="7B562245"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w w:val="105"/>
          <w:sz w:val="24"/>
          <w:szCs w:val="24"/>
        </w:rPr>
        <w:lastRenderedPageBreak/>
        <w:t>O presente credenciamento terá validade de 01 (um) ano, a contar da homologação do processo, em que o quantitativo do serviço será dividido pela ordem de credenciamento, sendo que se houver empate, será realizado sorteio para fins de desempate.</w:t>
      </w:r>
    </w:p>
    <w:p w14:paraId="326D9C4A" w14:textId="3A0EF054"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O</w:t>
      </w:r>
      <w:r w:rsidRPr="00EE501C">
        <w:rPr>
          <w:rFonts w:ascii="Times New Roman" w:hAnsi="Times New Roman" w:cs="Times New Roman"/>
          <w:spacing w:val="5"/>
          <w:sz w:val="24"/>
          <w:szCs w:val="24"/>
        </w:rPr>
        <w:t xml:space="preserve"> </w:t>
      </w:r>
      <w:r w:rsidRPr="00EE501C">
        <w:rPr>
          <w:rFonts w:ascii="Times New Roman" w:hAnsi="Times New Roman" w:cs="Times New Roman"/>
          <w:sz w:val="24"/>
          <w:szCs w:val="24"/>
        </w:rPr>
        <w:t>credenciamento</w:t>
      </w:r>
      <w:r w:rsidRPr="00EE501C">
        <w:rPr>
          <w:rFonts w:ascii="Times New Roman" w:hAnsi="Times New Roman" w:cs="Times New Roman"/>
          <w:spacing w:val="5"/>
          <w:sz w:val="24"/>
          <w:szCs w:val="24"/>
        </w:rPr>
        <w:t xml:space="preserve"> </w:t>
      </w:r>
      <w:r w:rsidRPr="00EE501C">
        <w:rPr>
          <w:rFonts w:ascii="Times New Roman" w:hAnsi="Times New Roman" w:cs="Times New Roman"/>
          <w:sz w:val="24"/>
          <w:szCs w:val="24"/>
        </w:rPr>
        <w:t>não</w:t>
      </w:r>
      <w:r w:rsidRPr="00EE501C">
        <w:rPr>
          <w:rFonts w:ascii="Times New Roman" w:hAnsi="Times New Roman" w:cs="Times New Roman"/>
          <w:spacing w:val="5"/>
          <w:sz w:val="24"/>
          <w:szCs w:val="24"/>
        </w:rPr>
        <w:t xml:space="preserve"> </w:t>
      </w:r>
      <w:r w:rsidRPr="00EE501C">
        <w:rPr>
          <w:rFonts w:ascii="Times New Roman" w:hAnsi="Times New Roman" w:cs="Times New Roman"/>
          <w:sz w:val="24"/>
          <w:szCs w:val="24"/>
        </w:rPr>
        <w:t>obriga</w:t>
      </w:r>
      <w:r w:rsidRPr="00EE501C">
        <w:rPr>
          <w:rFonts w:ascii="Times New Roman" w:hAnsi="Times New Roman" w:cs="Times New Roman"/>
          <w:spacing w:val="5"/>
          <w:sz w:val="24"/>
          <w:szCs w:val="24"/>
        </w:rPr>
        <w:t xml:space="preserve"> </w:t>
      </w:r>
      <w:r w:rsidRPr="00EE501C">
        <w:rPr>
          <w:rFonts w:ascii="Times New Roman" w:hAnsi="Times New Roman" w:cs="Times New Roman"/>
          <w:sz w:val="24"/>
          <w:szCs w:val="24"/>
        </w:rPr>
        <w:t>a</w:t>
      </w:r>
      <w:r w:rsidRPr="00EE501C">
        <w:rPr>
          <w:rFonts w:ascii="Times New Roman" w:hAnsi="Times New Roman" w:cs="Times New Roman"/>
          <w:spacing w:val="5"/>
          <w:sz w:val="24"/>
          <w:szCs w:val="24"/>
        </w:rPr>
        <w:t xml:space="preserve"> </w:t>
      </w:r>
      <w:r w:rsidRPr="00EE501C">
        <w:rPr>
          <w:rFonts w:ascii="Times New Roman" w:hAnsi="Times New Roman" w:cs="Times New Roman"/>
          <w:sz w:val="24"/>
          <w:szCs w:val="24"/>
        </w:rPr>
        <w:t>administração</w:t>
      </w:r>
      <w:r w:rsidRPr="00EE501C">
        <w:rPr>
          <w:rFonts w:ascii="Times New Roman" w:hAnsi="Times New Roman" w:cs="Times New Roman"/>
          <w:spacing w:val="5"/>
          <w:sz w:val="24"/>
          <w:szCs w:val="24"/>
        </w:rPr>
        <w:t xml:space="preserve"> </w:t>
      </w:r>
      <w:r w:rsidRPr="00EE501C">
        <w:rPr>
          <w:rFonts w:ascii="Times New Roman" w:hAnsi="Times New Roman" w:cs="Times New Roman"/>
          <w:sz w:val="24"/>
          <w:szCs w:val="24"/>
        </w:rPr>
        <w:t>pública</w:t>
      </w:r>
      <w:r w:rsidRPr="00EE501C">
        <w:rPr>
          <w:rFonts w:ascii="Times New Roman" w:hAnsi="Times New Roman" w:cs="Times New Roman"/>
          <w:spacing w:val="5"/>
          <w:sz w:val="24"/>
          <w:szCs w:val="24"/>
        </w:rPr>
        <w:t xml:space="preserve"> </w:t>
      </w:r>
      <w:r w:rsidRPr="00EE501C">
        <w:rPr>
          <w:rFonts w:ascii="Times New Roman" w:hAnsi="Times New Roman" w:cs="Times New Roman"/>
          <w:sz w:val="24"/>
          <w:szCs w:val="24"/>
        </w:rPr>
        <w:t>a</w:t>
      </w:r>
      <w:r w:rsidRPr="00EE501C">
        <w:rPr>
          <w:rFonts w:ascii="Times New Roman" w:hAnsi="Times New Roman" w:cs="Times New Roman"/>
          <w:spacing w:val="5"/>
          <w:sz w:val="24"/>
          <w:szCs w:val="24"/>
        </w:rPr>
        <w:t xml:space="preserve"> </w:t>
      </w:r>
      <w:r w:rsidRPr="00EE501C">
        <w:rPr>
          <w:rFonts w:ascii="Times New Roman" w:hAnsi="Times New Roman" w:cs="Times New Roman"/>
          <w:spacing w:val="-2"/>
          <w:sz w:val="24"/>
          <w:szCs w:val="24"/>
        </w:rPr>
        <w:t xml:space="preserve">contratar. </w:t>
      </w:r>
      <w:r w:rsidRPr="00EE501C">
        <w:rPr>
          <w:rFonts w:ascii="Times New Roman" w:hAnsi="Times New Roman" w:cs="Times New Roman"/>
          <w:sz w:val="24"/>
          <w:szCs w:val="24"/>
        </w:rPr>
        <w:t xml:space="preserve">Por se tratar de um Credenciamento, </w:t>
      </w:r>
      <w:r w:rsidR="0030083A">
        <w:rPr>
          <w:rFonts w:ascii="Times New Roman" w:hAnsi="Times New Roman" w:cs="Times New Roman"/>
          <w:sz w:val="24"/>
          <w:szCs w:val="24"/>
        </w:rPr>
        <w:t>o</w:t>
      </w:r>
      <w:r w:rsidRPr="00EE501C">
        <w:rPr>
          <w:rFonts w:ascii="Times New Roman" w:hAnsi="Times New Roman" w:cs="Times New Roman"/>
          <w:sz w:val="24"/>
          <w:szCs w:val="24"/>
        </w:rPr>
        <w:t xml:space="preserve"> </w:t>
      </w:r>
      <w:r w:rsidR="0030083A">
        <w:rPr>
          <w:rFonts w:ascii="Times New Roman" w:hAnsi="Times New Roman" w:cs="Times New Roman"/>
          <w:sz w:val="24"/>
          <w:szCs w:val="24"/>
        </w:rPr>
        <w:t>CONSÓRCIO</w:t>
      </w:r>
      <w:r w:rsidRPr="00EE501C">
        <w:rPr>
          <w:rFonts w:ascii="Times New Roman" w:hAnsi="Times New Roman" w:cs="Times New Roman"/>
          <w:sz w:val="24"/>
          <w:szCs w:val="24"/>
        </w:rPr>
        <w:t xml:space="preserve"> poderá contratar os serviços quando houver necessidade, não tendo ainda obrigação de efetuarem quaisquer contratações, quando tudo será pautado no interesse público e conveniência administrativa. </w:t>
      </w:r>
    </w:p>
    <w:p w14:paraId="32119A07"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Os profissionais habilitados poderão ser convocados, a critério da entidade pública, para formalização do Termo de Adesão de Credenciamento.</w:t>
      </w:r>
    </w:p>
    <w:p w14:paraId="684EBB88" w14:textId="088DC086" w:rsidR="00C92C15" w:rsidRPr="000D7E29"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0D7E29">
        <w:rPr>
          <w:rFonts w:ascii="Times New Roman" w:hAnsi="Times New Roman" w:cs="Times New Roman"/>
          <w:b/>
          <w:i/>
          <w:sz w:val="24"/>
          <w:szCs w:val="24"/>
          <w:u w:val="single"/>
        </w:rPr>
        <w:t>Após a assinatura do Termo de Adesão de Credenciamento pelo profissional habilitado, as convocações para a prestação dos serviços ocorrerão a critério da entidade pública, observando-se rigorosamente o sistema de ordem de credenciamento, cuja d</w:t>
      </w:r>
      <w:r w:rsidR="007D34B7" w:rsidRPr="000D7E29">
        <w:rPr>
          <w:rFonts w:ascii="Times New Roman" w:hAnsi="Times New Roman" w:cs="Times New Roman"/>
          <w:b/>
          <w:i/>
          <w:sz w:val="24"/>
          <w:szCs w:val="24"/>
          <w:u w:val="single"/>
        </w:rPr>
        <w:t xml:space="preserve">istribuição da demanda ocorrerá nos termos do </w:t>
      </w:r>
      <w:proofErr w:type="spellStart"/>
      <w:r w:rsidR="007D34B7" w:rsidRPr="000D7E29">
        <w:rPr>
          <w:rFonts w:ascii="Times New Roman" w:hAnsi="Times New Roman" w:cs="Times New Roman"/>
          <w:b/>
          <w:i/>
          <w:sz w:val="24"/>
          <w:szCs w:val="24"/>
          <w:u w:val="single"/>
        </w:rPr>
        <w:t>art</w:t>
      </w:r>
      <w:proofErr w:type="spellEnd"/>
      <w:r w:rsidR="007D34B7" w:rsidRPr="000D7E29">
        <w:rPr>
          <w:rFonts w:ascii="Times New Roman" w:hAnsi="Times New Roman" w:cs="Times New Roman"/>
          <w:b/>
          <w:i/>
          <w:sz w:val="24"/>
          <w:szCs w:val="24"/>
          <w:u w:val="single"/>
        </w:rPr>
        <w:t xml:space="preserve"> 79, </w:t>
      </w:r>
      <w:proofErr w:type="spellStart"/>
      <w:r w:rsidR="007D34B7" w:rsidRPr="000D7E29">
        <w:rPr>
          <w:rFonts w:ascii="Times New Roman" w:hAnsi="Times New Roman" w:cs="Times New Roman"/>
          <w:b/>
          <w:i/>
          <w:sz w:val="24"/>
          <w:szCs w:val="24"/>
          <w:u w:val="single"/>
        </w:rPr>
        <w:t>inc</w:t>
      </w:r>
      <w:proofErr w:type="spellEnd"/>
      <w:r w:rsidR="007D34B7" w:rsidRPr="000D7E29">
        <w:rPr>
          <w:rFonts w:ascii="Times New Roman" w:hAnsi="Times New Roman" w:cs="Times New Roman"/>
          <w:b/>
          <w:i/>
          <w:sz w:val="24"/>
          <w:szCs w:val="24"/>
          <w:u w:val="single"/>
        </w:rPr>
        <w:t xml:space="preserve"> II da Lei 14.133/2021, ou seja, com seleção a cri</w:t>
      </w:r>
      <w:r w:rsidR="009F284F">
        <w:rPr>
          <w:rFonts w:ascii="Times New Roman" w:hAnsi="Times New Roman" w:cs="Times New Roman"/>
          <w:b/>
          <w:i/>
          <w:sz w:val="24"/>
          <w:szCs w:val="24"/>
          <w:u w:val="single"/>
        </w:rPr>
        <w:t>té</w:t>
      </w:r>
      <w:r w:rsidR="007D34B7" w:rsidRPr="000D7E29">
        <w:rPr>
          <w:rFonts w:ascii="Times New Roman" w:hAnsi="Times New Roman" w:cs="Times New Roman"/>
          <w:b/>
          <w:i/>
          <w:sz w:val="24"/>
          <w:szCs w:val="24"/>
          <w:u w:val="single"/>
        </w:rPr>
        <w:t xml:space="preserve">rio do órgão municipal participante.  </w:t>
      </w:r>
    </w:p>
    <w:p w14:paraId="2F7D4B11"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Com base nesse procedimento, serão emitidas as Ordens de Execução de Serviço para a realização do serviço, conforme as necessidades da administração e os termos estabelecidos pela entidade pública. Salvo pedido de descredenciamento, o registro de requerimento de participação do profissional interessado e a assinatura do Termo de Adesão de Credenciamento implicam seu aceite das eventuais alterações supervenientes no Edital de Credenciamento - Chamamento Público.</w:t>
      </w:r>
    </w:p>
    <w:p w14:paraId="74B58BE9"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A contratação do profissional credenciado será realizada por meio de Termo de Adesão de Credenciamento de Prestação de Serviços.</w:t>
      </w:r>
    </w:p>
    <w:p w14:paraId="73C56772" w14:textId="77777777" w:rsidR="00C92C15" w:rsidRPr="00EE501C" w:rsidRDefault="00C92C15" w:rsidP="00EE501C">
      <w:pPr>
        <w:pStyle w:val="Nivel2"/>
        <w:numPr>
          <w:ilvl w:val="0"/>
          <w:numId w:val="0"/>
        </w:numPr>
        <w:tabs>
          <w:tab w:val="left" w:pos="426"/>
        </w:tabs>
        <w:spacing w:before="0" w:after="0" w:line="240" w:lineRule="auto"/>
        <w:rPr>
          <w:rFonts w:ascii="Times New Roman" w:hAnsi="Times New Roman" w:cs="Times New Roman"/>
          <w:sz w:val="24"/>
          <w:szCs w:val="24"/>
        </w:rPr>
      </w:pPr>
    </w:p>
    <w:p w14:paraId="771E7FB7" w14:textId="77777777" w:rsidR="00C92C15" w:rsidRPr="00EE501C" w:rsidRDefault="00C92C15" w:rsidP="00EE501C">
      <w:pPr>
        <w:pStyle w:val="Nivel01"/>
        <w:tabs>
          <w:tab w:val="clear" w:pos="567"/>
          <w:tab w:val="left" w:pos="284"/>
        </w:tabs>
        <w:spacing w:before="0"/>
        <w:ind w:left="0" w:firstLine="0"/>
        <w:rPr>
          <w:rFonts w:ascii="Times New Roman" w:hAnsi="Times New Roman" w:cs="Times New Roman"/>
          <w:sz w:val="24"/>
        </w:rPr>
      </w:pPr>
      <w:bookmarkStart w:id="3" w:name="_Toc188384644"/>
      <w:r w:rsidRPr="00EE501C">
        <w:rPr>
          <w:rFonts w:ascii="Times New Roman" w:hAnsi="Times New Roman" w:cs="Times New Roman"/>
          <w:sz w:val="24"/>
        </w:rPr>
        <w:t>DA PARTICIPAÇÃO NO CREDENCIAMENTO</w:t>
      </w:r>
      <w:bookmarkEnd w:id="3"/>
    </w:p>
    <w:p w14:paraId="681680B2" w14:textId="5F24724E"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bookmarkStart w:id="4" w:name="_Hlk135302270"/>
      <w:r w:rsidRPr="00EE501C">
        <w:rPr>
          <w:rFonts w:ascii="Times New Roman" w:hAnsi="Times New Roman" w:cs="Times New Roman"/>
          <w:sz w:val="24"/>
          <w:szCs w:val="24"/>
        </w:rPr>
        <w:t xml:space="preserve">Poderão participar deste credenciamento os interessados que previamente cadastrados </w:t>
      </w:r>
      <w:bookmarkEnd w:id="4"/>
      <w:r w:rsidRPr="00EE501C">
        <w:rPr>
          <w:rFonts w:ascii="Times New Roman" w:hAnsi="Times New Roman" w:cs="Times New Roman"/>
          <w:sz w:val="24"/>
          <w:szCs w:val="24"/>
        </w:rPr>
        <w:t xml:space="preserve">e credenciados </w:t>
      </w:r>
      <w:r w:rsidR="0030083A">
        <w:rPr>
          <w:rFonts w:ascii="Times New Roman" w:hAnsi="Times New Roman" w:cs="Times New Roman"/>
          <w:sz w:val="24"/>
          <w:szCs w:val="24"/>
        </w:rPr>
        <w:t xml:space="preserve">no CONSÓRCIO. </w:t>
      </w:r>
      <w:r w:rsidRPr="00EE501C">
        <w:rPr>
          <w:rFonts w:ascii="Times New Roman" w:hAnsi="Times New Roman" w:cs="Times New Roman"/>
          <w:sz w:val="24"/>
          <w:szCs w:val="24"/>
        </w:rPr>
        <w:t xml:space="preserve"> </w:t>
      </w:r>
    </w:p>
    <w:p w14:paraId="42541830"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interessado responsabiliza-se exclusiva e formalmente pelas transações efetuadas em seu nome, assume como firmes e verdadeiros os atos praticados diretamente ou por seu representante, excluída a responsabilidade do provedor do sistema ou do órgão ou entidade promotora do credenciamento por eventuais danos decorrentes de uso indevido das credenciais de acesso, ainda que por terceiros.</w:t>
      </w:r>
    </w:p>
    <w:p w14:paraId="2F30B604"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AC3835A"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 não observância do disposto no item anterior poderá ensejar inabilitação no momento da habilitação.</w:t>
      </w:r>
      <w:bookmarkStart w:id="5" w:name="_Ref117000692"/>
      <w:bookmarkStart w:id="6" w:name="_Hlk166327362"/>
    </w:p>
    <w:p w14:paraId="399313F9"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Não poderão </w:t>
      </w:r>
      <w:bookmarkEnd w:id="5"/>
      <w:r w:rsidRPr="00EE501C">
        <w:rPr>
          <w:rFonts w:ascii="Times New Roman" w:hAnsi="Times New Roman" w:cs="Times New Roman"/>
          <w:color w:val="auto"/>
          <w:sz w:val="24"/>
          <w:szCs w:val="24"/>
        </w:rPr>
        <w:t>participar do credenciamento:</w:t>
      </w:r>
      <w:bookmarkStart w:id="7" w:name="_Ref113883338"/>
    </w:p>
    <w:p w14:paraId="5A721019"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aquele que não atenda às condições deste Edital e seu(s) anexo(s);</w:t>
      </w:r>
      <w:bookmarkStart w:id="8" w:name="_Ref113883003"/>
      <w:bookmarkEnd w:id="6"/>
      <w:bookmarkEnd w:id="7"/>
    </w:p>
    <w:p w14:paraId="64E06459"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pessoa física ou jurídica que</w:t>
      </w:r>
      <w:bookmarkEnd w:id="8"/>
      <w:r w:rsidRPr="00EE501C">
        <w:rPr>
          <w:rFonts w:ascii="Times New Roman" w:hAnsi="Times New Roman" w:cs="Times New Roman"/>
          <w:strike/>
          <w:color w:val="auto"/>
          <w:sz w:val="24"/>
          <w:szCs w:val="24"/>
        </w:rPr>
        <w:t xml:space="preserve"> </w:t>
      </w:r>
      <w:r w:rsidRPr="00EE501C">
        <w:rPr>
          <w:rFonts w:ascii="Times New Roman" w:hAnsi="Times New Roman" w:cs="Times New Roman"/>
          <w:color w:val="auto"/>
          <w:sz w:val="24"/>
          <w:szCs w:val="24"/>
        </w:rPr>
        <w:t>esteja impedida de licitar ou contratar com a administração pública federal em decorrência de sanção que lhe foi imposta;</w:t>
      </w:r>
    </w:p>
    <w:p w14:paraId="0F769F4C"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no processo de contratação ou atue na fiscalização ou na gestão do contrato, ou que deles seja cônjuge, companheiro ou parente em linha reta, colateral ou por afinidade, até o terceiro grau;</w:t>
      </w:r>
    </w:p>
    <w:p w14:paraId="54C9EED7"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pessoa física ou jurídica que, nos 5 (cinco) anos anteriores à divulgação do edital, tenha sido condenada judicialmente, com trânsito em julgado, por exploração de trabalho infantil, por </w:t>
      </w:r>
      <w:r w:rsidRPr="00EE501C">
        <w:rPr>
          <w:rFonts w:ascii="Times New Roman" w:hAnsi="Times New Roman" w:cs="Times New Roman"/>
          <w:color w:val="auto"/>
          <w:sz w:val="24"/>
          <w:szCs w:val="24"/>
        </w:rPr>
        <w:lastRenderedPageBreak/>
        <w:t>submissão de trabalhadores a condições análogas às de escravo ou por contratação de adolescentes nos casos vedados pela legislação trabalhista;</w:t>
      </w:r>
    </w:p>
    <w:p w14:paraId="61DC8BD7"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pessoas jurídicas reunidas em consórcio;</w:t>
      </w:r>
    </w:p>
    <w:p w14:paraId="64ED99DC"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bookmarkStart w:id="9" w:name="_Ref169244150"/>
      <w:r w:rsidRPr="00EE501C">
        <w:rPr>
          <w:rFonts w:ascii="Times New Roman" w:hAnsi="Times New Roman" w:cs="Times New Roman"/>
          <w:color w:val="auto"/>
          <w:sz w:val="24"/>
          <w:szCs w:val="24"/>
        </w:rPr>
        <w:t xml:space="preserve">Não poderá participar, direta ou indiretamente, do credenciamento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9" w:anchor="art9§1">
        <w:r w:rsidRPr="00EE501C">
          <w:rPr>
            <w:rStyle w:val="Hyperlink"/>
            <w:rFonts w:ascii="Times New Roman" w:hAnsi="Times New Roman" w:cs="Times New Roman"/>
            <w:color w:val="auto"/>
            <w:sz w:val="24"/>
            <w:szCs w:val="24"/>
          </w:rPr>
          <w:t>§ 1º do art. 9º da Lei nº 14.133, de 2021</w:t>
        </w:r>
      </w:hyperlink>
      <w:r w:rsidRPr="00EE501C">
        <w:rPr>
          <w:rFonts w:ascii="Times New Roman" w:hAnsi="Times New Roman" w:cs="Times New Roman"/>
          <w:color w:val="auto"/>
          <w:sz w:val="24"/>
          <w:szCs w:val="24"/>
        </w:rPr>
        <w:t>.</w:t>
      </w:r>
      <w:bookmarkEnd w:id="9"/>
    </w:p>
    <w:p w14:paraId="0A347633"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impedimento de que trata o item 3.5.2 será também aplicado ao interessado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interessado.</w:t>
      </w:r>
    </w:p>
    <w:p w14:paraId="19A73DE0"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bookmarkStart w:id="10" w:name="art14§2"/>
      <w:bookmarkStart w:id="11" w:name="art14§5"/>
      <w:bookmarkEnd w:id="10"/>
      <w:bookmarkEnd w:id="11"/>
      <w:r w:rsidRPr="00EE501C">
        <w:rPr>
          <w:rFonts w:ascii="Times New Roman" w:hAnsi="Times New Roman" w:cs="Times New Roman"/>
          <w:color w:val="auto"/>
          <w:sz w:val="24"/>
          <w:szCs w:val="24"/>
        </w:rPr>
        <w:t xml:space="preserve">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0">
        <w:r w:rsidRPr="00EE501C">
          <w:rPr>
            <w:rStyle w:val="Hyperlink"/>
            <w:rFonts w:ascii="Times New Roman" w:hAnsi="Times New Roman" w:cs="Times New Roman"/>
            <w:color w:val="auto"/>
            <w:sz w:val="24"/>
            <w:szCs w:val="24"/>
          </w:rPr>
          <w:t>Lei nº 14.133/2021</w:t>
        </w:r>
      </w:hyperlink>
      <w:r w:rsidRPr="00EE501C">
        <w:rPr>
          <w:rFonts w:ascii="Times New Roman" w:hAnsi="Times New Roman" w:cs="Times New Roman"/>
          <w:color w:val="auto"/>
          <w:sz w:val="24"/>
          <w:szCs w:val="24"/>
        </w:rPr>
        <w:t>.</w:t>
      </w:r>
    </w:p>
    <w:p w14:paraId="3FFD6875"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 vedação de que trata o item 3.5.3 estende-se a terceiro que auxilie a condução da contratação na qualidade de integrante de equipe de apoio, profissional especializado ou funcionário ou representante de empresa que preste assessoria técnica.</w:t>
      </w:r>
    </w:p>
    <w:p w14:paraId="779D1F2D" w14:textId="77777777" w:rsidR="00C92C15" w:rsidRPr="00EE501C" w:rsidRDefault="00C92C15" w:rsidP="00EE501C">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61C1F6E9" w14:textId="77777777" w:rsidR="00C92C15" w:rsidRPr="00EE501C" w:rsidRDefault="00C92C15" w:rsidP="00EE501C">
      <w:pPr>
        <w:pStyle w:val="Nivel01"/>
        <w:tabs>
          <w:tab w:val="clear" w:pos="567"/>
          <w:tab w:val="left" w:pos="284"/>
        </w:tabs>
        <w:spacing w:before="0"/>
        <w:ind w:left="0" w:firstLine="0"/>
        <w:rPr>
          <w:rFonts w:ascii="Times New Roman" w:hAnsi="Times New Roman" w:cs="Times New Roman"/>
          <w:sz w:val="24"/>
        </w:rPr>
      </w:pPr>
      <w:bookmarkStart w:id="12" w:name="_Toc188384645"/>
      <w:r w:rsidRPr="00EE501C">
        <w:rPr>
          <w:rFonts w:ascii="Times New Roman" w:hAnsi="Times New Roman" w:cs="Times New Roman"/>
          <w:sz w:val="24"/>
        </w:rPr>
        <w:t>DA MANIFESTAÇÃO DA INTENÇÃO EM SE CREDENCIAR.</w:t>
      </w:r>
      <w:bookmarkEnd w:id="12"/>
    </w:p>
    <w:p w14:paraId="692A2255" w14:textId="2553AEEA" w:rsidR="00C92C15" w:rsidRPr="0059254F" w:rsidRDefault="00C92C15" w:rsidP="00EE501C">
      <w:pPr>
        <w:pStyle w:val="Nivel2"/>
        <w:tabs>
          <w:tab w:val="left" w:pos="426"/>
        </w:tabs>
        <w:spacing w:before="0" w:after="0" w:line="240" w:lineRule="auto"/>
        <w:ind w:left="0" w:firstLine="0"/>
        <w:rPr>
          <w:rFonts w:ascii="Times New Roman" w:hAnsi="Times New Roman" w:cs="Times New Roman"/>
          <w:b/>
          <w:i/>
          <w:color w:val="auto"/>
          <w:sz w:val="24"/>
          <w:szCs w:val="24"/>
          <w:u w:val="single"/>
        </w:rPr>
      </w:pPr>
      <w:bookmarkStart w:id="13" w:name="_Ref113886867"/>
      <w:bookmarkStart w:id="14" w:name="_Hlk166328375"/>
      <w:r w:rsidRPr="0059254F">
        <w:rPr>
          <w:rFonts w:ascii="Times New Roman" w:hAnsi="Times New Roman" w:cs="Times New Roman"/>
          <w:b/>
          <w:i/>
          <w:color w:val="auto"/>
          <w:sz w:val="24"/>
          <w:szCs w:val="24"/>
          <w:u w:val="single"/>
        </w:rPr>
        <w:t xml:space="preserve">Após a publicação deste edital, </w:t>
      </w:r>
      <w:r w:rsidR="007D34B7" w:rsidRPr="0059254F">
        <w:rPr>
          <w:rFonts w:ascii="Times New Roman" w:hAnsi="Times New Roman" w:cs="Times New Roman"/>
          <w:b/>
          <w:i/>
          <w:color w:val="auto"/>
          <w:sz w:val="24"/>
          <w:szCs w:val="24"/>
          <w:u w:val="single"/>
        </w:rPr>
        <w:t xml:space="preserve">será conferido aos interessados o prazo de 15 (quinze) dias úteis para </w:t>
      </w:r>
      <w:r w:rsidRPr="0059254F">
        <w:rPr>
          <w:rFonts w:ascii="Times New Roman" w:hAnsi="Times New Roman" w:cs="Times New Roman"/>
          <w:b/>
          <w:i/>
          <w:color w:val="auto"/>
          <w:sz w:val="24"/>
          <w:szCs w:val="24"/>
          <w:u w:val="single"/>
        </w:rPr>
        <w:t>organizarem sua documentação, sendo que a Administração começará a análise de todos os interessados a partir do primeiro dia útil após o término do prazo acima</w:t>
      </w:r>
      <w:r w:rsidR="007D34B7" w:rsidRPr="0059254F">
        <w:rPr>
          <w:rFonts w:ascii="Times New Roman" w:hAnsi="Times New Roman" w:cs="Times New Roman"/>
          <w:b/>
          <w:i/>
          <w:color w:val="auto"/>
          <w:sz w:val="24"/>
          <w:szCs w:val="24"/>
          <w:u w:val="single"/>
        </w:rPr>
        <w:t>, ficando o credenciamento permanentemente aberto para futuros interessados até o limite de sua vigência</w:t>
      </w:r>
      <w:r w:rsidRPr="0059254F">
        <w:rPr>
          <w:rFonts w:ascii="Times New Roman" w:hAnsi="Times New Roman" w:cs="Times New Roman"/>
          <w:b/>
          <w:i/>
          <w:color w:val="auto"/>
          <w:sz w:val="24"/>
          <w:szCs w:val="24"/>
          <w:u w:val="single"/>
        </w:rPr>
        <w:t>.</w:t>
      </w:r>
    </w:p>
    <w:bookmarkEnd w:id="13"/>
    <w:bookmarkEnd w:id="14"/>
    <w:p w14:paraId="4D565874"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Todas as especificações do objeto vinculam o interessado.</w:t>
      </w:r>
    </w:p>
    <w:p w14:paraId="048C279F"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No valor da contratação estarão inclusos todos os custos operacionais, encargos previdenciários, trabalhistas, tributários, comerciais e quaisquer outros que incidam direta ou indiretamente na execução do objeto.</w:t>
      </w:r>
    </w:p>
    <w:p w14:paraId="0FD8AB33"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A apresentação do requerimento de participação com a indicação da intenção em se credenciar implica obrigatoriedade do cumprimento das disposições contidas no Termo de Referência, assumindo o credenciado o compromisso de executar o objeto nos seus termos, bem como de fornecer os materiais, equipamentos, ferramentas e utensílios necessários, em quantidades e qualidades adequadas à perfeita execução contratual, promovendo, quando requerido, sua substituição.</w:t>
      </w:r>
    </w:p>
    <w:p w14:paraId="062C6BFE"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No requerimento de participação com a indicação de sua intenção em se credenciar, o interessado apresentará também declaração que:</w:t>
      </w:r>
    </w:p>
    <w:p w14:paraId="7137A60B" w14:textId="77777777" w:rsidR="00C92C15" w:rsidRPr="00EE501C" w:rsidRDefault="00C92C15" w:rsidP="00EE501C">
      <w:pPr>
        <w:pStyle w:val="Nivel3"/>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color w:val="auto"/>
          <w:sz w:val="24"/>
          <w:szCs w:val="24"/>
        </w:rPr>
        <w:t>Está ciente e concorda com as condições contidas no edital e seus anexos, bem como de que o valor da contraprestação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EE9EBBA" w14:textId="77777777" w:rsidR="00C92C15" w:rsidRPr="00EE501C" w:rsidRDefault="00C92C15" w:rsidP="00EE501C">
      <w:pPr>
        <w:pStyle w:val="Nivel3"/>
        <w:tabs>
          <w:tab w:val="left" w:pos="426"/>
        </w:tabs>
        <w:spacing w:before="0" w:after="0" w:line="240" w:lineRule="auto"/>
        <w:ind w:left="0" w:firstLine="0"/>
        <w:rPr>
          <w:rStyle w:val="Hyperlink"/>
          <w:rFonts w:ascii="Times New Roman" w:hAnsi="Times New Roman" w:cs="Times New Roman"/>
          <w:sz w:val="24"/>
          <w:szCs w:val="24"/>
        </w:rPr>
      </w:pPr>
      <w:r w:rsidRPr="00EE501C">
        <w:rPr>
          <w:rFonts w:ascii="Times New Roman" w:hAnsi="Times New Roman" w:cs="Times New Roman"/>
          <w:sz w:val="24"/>
          <w:szCs w:val="24"/>
        </w:rPr>
        <w:t xml:space="preserve">Não emprega menor de 18 anos em trabalho noturno, perigoso ou insalubre e não emprega menor de 16 anos, salvo menor, a partir de 14 anos, na condição de aprendiz, nos termos do </w:t>
      </w:r>
      <w:hyperlink r:id="rId11" w:anchor="art7">
        <w:r w:rsidRPr="00EE501C">
          <w:rPr>
            <w:rStyle w:val="Hyperlink"/>
            <w:rFonts w:ascii="Times New Roman" w:hAnsi="Times New Roman" w:cs="Times New Roman"/>
            <w:sz w:val="24"/>
            <w:szCs w:val="24"/>
          </w:rPr>
          <w:t>artigo 7°, XXXIII, da Constituição</w:t>
        </w:r>
      </w:hyperlink>
      <w:r w:rsidRPr="00EE501C">
        <w:rPr>
          <w:rStyle w:val="Hyperlink"/>
          <w:rFonts w:ascii="Times New Roman" w:hAnsi="Times New Roman" w:cs="Times New Roman"/>
          <w:sz w:val="24"/>
          <w:szCs w:val="24"/>
        </w:rPr>
        <w:t>;</w:t>
      </w:r>
    </w:p>
    <w:p w14:paraId="6F0548F6" w14:textId="77777777" w:rsidR="00C92C15" w:rsidRPr="00EE501C" w:rsidRDefault="00C92C15" w:rsidP="00EE501C">
      <w:pPr>
        <w:pStyle w:val="Nivel3"/>
        <w:tabs>
          <w:tab w:val="left" w:pos="426"/>
        </w:tabs>
        <w:spacing w:before="0" w:after="0" w:line="240" w:lineRule="auto"/>
        <w:ind w:left="0" w:firstLine="0"/>
        <w:rPr>
          <w:rStyle w:val="Hyperlink"/>
          <w:rFonts w:ascii="Times New Roman" w:hAnsi="Times New Roman" w:cs="Times New Roman"/>
          <w:sz w:val="24"/>
          <w:szCs w:val="24"/>
        </w:rPr>
      </w:pPr>
      <w:r w:rsidRPr="00EE501C">
        <w:rPr>
          <w:rFonts w:ascii="Times New Roman" w:hAnsi="Times New Roman" w:cs="Times New Roman"/>
          <w:sz w:val="24"/>
          <w:szCs w:val="24"/>
        </w:rPr>
        <w:lastRenderedPageBreak/>
        <w:t xml:space="preserve">Não possui empregados executando trabalho degradante ou forçado, observando o disposto nos </w:t>
      </w:r>
      <w:hyperlink r:id="rId12">
        <w:r w:rsidRPr="00EE501C">
          <w:rPr>
            <w:rStyle w:val="Hyperlink"/>
            <w:rFonts w:ascii="Times New Roman" w:hAnsi="Times New Roman" w:cs="Times New Roman"/>
            <w:sz w:val="24"/>
            <w:szCs w:val="24"/>
          </w:rPr>
          <w:t>incisos III e IV do art. 1º e no inciso III do art. 5º da Constituição Federal</w:t>
        </w:r>
      </w:hyperlink>
      <w:r w:rsidRPr="00EE501C">
        <w:rPr>
          <w:rStyle w:val="Hyperlink"/>
          <w:rFonts w:ascii="Times New Roman" w:hAnsi="Times New Roman" w:cs="Times New Roman"/>
          <w:sz w:val="24"/>
          <w:szCs w:val="24"/>
        </w:rPr>
        <w:t>;</w:t>
      </w:r>
    </w:p>
    <w:p w14:paraId="38CCF217" w14:textId="77777777" w:rsidR="00C92C15" w:rsidRPr="00EE501C" w:rsidRDefault="00C92C15" w:rsidP="00EE501C">
      <w:pPr>
        <w:pStyle w:val="Nivel3"/>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Cumpre as exigências de reserva de cargos para pessoa com deficiência e para reabilitado da Previdência Social, previstas em lei e em outras normas específicas.</w:t>
      </w:r>
    </w:p>
    <w:p w14:paraId="2970256A"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O descumprimento das regras supramencionadas pela Administração ou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13">
        <w:r w:rsidRPr="00EE501C">
          <w:rPr>
            <w:rStyle w:val="Hyperlink"/>
            <w:rFonts w:ascii="Times New Roman" w:hAnsi="Times New Roman" w:cs="Times New Roman"/>
            <w:sz w:val="24"/>
            <w:szCs w:val="24"/>
          </w:rPr>
          <w:t>art. 71, inciso IX, da Constituição</w:t>
        </w:r>
      </w:hyperlink>
      <w:r w:rsidRPr="00EE501C">
        <w:rPr>
          <w:rFonts w:ascii="Times New Roman" w:hAnsi="Times New Roman" w:cs="Times New Roman"/>
          <w:sz w:val="24"/>
          <w:szCs w:val="24"/>
        </w:rPr>
        <w:t>; ou condenação dos agentes públicos responsáveis e da pessoa contratada ao pagamento dos prejuízos ao erário, caso verificada a ocorrência de superfaturamento por sobrepreço na execução do contrato.</w:t>
      </w:r>
    </w:p>
    <w:p w14:paraId="4E580ACE"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O interessado organizado em cooperativa deverá declarar, ainda,  que cumpre os requisitos estabelecidos no </w:t>
      </w:r>
      <w:hyperlink r:id="rId14" w:anchor="art16">
        <w:r w:rsidRPr="00EE501C">
          <w:rPr>
            <w:rStyle w:val="Hyperlink"/>
            <w:rFonts w:ascii="Times New Roman" w:hAnsi="Times New Roman" w:cs="Times New Roman"/>
            <w:sz w:val="24"/>
            <w:szCs w:val="24"/>
          </w:rPr>
          <w:t>artigo 16 da Lei nº 14.133, de 2021</w:t>
        </w:r>
      </w:hyperlink>
      <w:r w:rsidRPr="00EE501C">
        <w:rPr>
          <w:rFonts w:ascii="Times New Roman" w:hAnsi="Times New Roman" w:cs="Times New Roman"/>
          <w:sz w:val="24"/>
          <w:szCs w:val="24"/>
        </w:rPr>
        <w:t>.</w:t>
      </w:r>
    </w:p>
    <w:p w14:paraId="22A35CA0"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A falsidade da declaração de que trata o item 4.5 sujeitará o interessado às sanções previstas na </w:t>
      </w:r>
      <w:hyperlink r:id="rId15">
        <w:r w:rsidRPr="00EE501C">
          <w:rPr>
            <w:rStyle w:val="Hyperlink"/>
            <w:rFonts w:ascii="Times New Roman" w:hAnsi="Times New Roman" w:cs="Times New Roman"/>
            <w:sz w:val="24"/>
            <w:szCs w:val="24"/>
          </w:rPr>
          <w:t>Lei nº 14.133, de 2021</w:t>
        </w:r>
      </w:hyperlink>
      <w:r w:rsidRPr="00EE501C">
        <w:rPr>
          <w:rFonts w:ascii="Times New Roman" w:hAnsi="Times New Roman" w:cs="Times New Roman"/>
          <w:sz w:val="24"/>
          <w:szCs w:val="24"/>
        </w:rPr>
        <w:t>, e neste Edital.</w:t>
      </w:r>
    </w:p>
    <w:p w14:paraId="70252D28" w14:textId="77777777" w:rsidR="00C92C15" w:rsidRPr="00EE501C" w:rsidRDefault="00C92C15" w:rsidP="00EE501C">
      <w:pPr>
        <w:pStyle w:val="Nivel2"/>
        <w:tabs>
          <w:tab w:val="left" w:pos="426"/>
          <w:tab w:val="left" w:pos="567"/>
          <w:tab w:val="left" w:pos="851"/>
          <w:tab w:val="left" w:pos="1134"/>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Quando for o caso, o interessado deverá comunicar imediatamente ao provedor do sistema qualquer acontecimento que possa comprometer o sigilo ou a segurança, para imediato bloqueio de acesso.</w:t>
      </w:r>
    </w:p>
    <w:p w14:paraId="5D4238DD" w14:textId="77777777" w:rsidR="00C92C15" w:rsidRPr="00EE501C" w:rsidRDefault="00C92C15" w:rsidP="00EE501C">
      <w:pPr>
        <w:pStyle w:val="Nivel2"/>
        <w:numPr>
          <w:ilvl w:val="0"/>
          <w:numId w:val="0"/>
        </w:numPr>
        <w:tabs>
          <w:tab w:val="left" w:pos="284"/>
          <w:tab w:val="left" w:pos="426"/>
          <w:tab w:val="left" w:pos="851"/>
          <w:tab w:val="left" w:pos="1134"/>
        </w:tabs>
        <w:spacing w:before="0" w:after="0" w:line="240" w:lineRule="auto"/>
        <w:rPr>
          <w:rFonts w:ascii="Times New Roman" w:hAnsi="Times New Roman" w:cs="Times New Roman"/>
          <w:color w:val="auto"/>
          <w:sz w:val="24"/>
          <w:szCs w:val="24"/>
        </w:rPr>
      </w:pPr>
    </w:p>
    <w:p w14:paraId="508C4E53" w14:textId="77777777" w:rsidR="00C92C15" w:rsidRPr="00EE501C" w:rsidRDefault="00C92C15" w:rsidP="00EE501C">
      <w:pPr>
        <w:pStyle w:val="Nivel01"/>
        <w:tabs>
          <w:tab w:val="clear" w:pos="567"/>
          <w:tab w:val="left" w:pos="284"/>
        </w:tabs>
        <w:spacing w:before="0"/>
        <w:ind w:left="0" w:firstLine="0"/>
        <w:rPr>
          <w:rFonts w:ascii="Times New Roman" w:hAnsi="Times New Roman" w:cs="Times New Roman"/>
          <w:sz w:val="24"/>
        </w:rPr>
      </w:pPr>
      <w:bookmarkStart w:id="15" w:name="_Toc188384646"/>
      <w:r w:rsidRPr="00EE501C">
        <w:rPr>
          <w:rFonts w:ascii="Times New Roman" w:hAnsi="Times New Roman" w:cs="Times New Roman"/>
          <w:sz w:val="24"/>
        </w:rPr>
        <w:t>DA HABILITAÇÃO</w:t>
      </w:r>
      <w:bookmarkEnd w:id="15"/>
    </w:p>
    <w:p w14:paraId="31A5B067"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Os documentos previstos no Termo de Referência, necessários e suficientes para demonstrar a capacidade do interessado de realizar o objeto do credenciamento, serão exigidos para fins de habilitação, nos termos dos </w:t>
      </w:r>
      <w:hyperlink r:id="rId16" w:anchor="art62" w:history="1">
        <w:proofErr w:type="spellStart"/>
        <w:r w:rsidRPr="00EE501C">
          <w:rPr>
            <w:rStyle w:val="Hyperlink"/>
            <w:rFonts w:ascii="Times New Roman" w:hAnsi="Times New Roman" w:cs="Times New Roman"/>
            <w:color w:val="auto"/>
            <w:sz w:val="24"/>
            <w:szCs w:val="24"/>
          </w:rPr>
          <w:t>arts</w:t>
        </w:r>
        <w:proofErr w:type="spellEnd"/>
        <w:r w:rsidRPr="00EE501C">
          <w:rPr>
            <w:rStyle w:val="Hyperlink"/>
            <w:rFonts w:ascii="Times New Roman" w:hAnsi="Times New Roman" w:cs="Times New Roman"/>
            <w:color w:val="auto"/>
            <w:sz w:val="24"/>
            <w:szCs w:val="24"/>
          </w:rPr>
          <w:t>. 62 a 70 da Lei nº 14.133, de 2021</w:t>
        </w:r>
      </w:hyperlink>
      <w:r w:rsidRPr="00EE501C">
        <w:rPr>
          <w:rFonts w:ascii="Times New Roman" w:hAnsi="Times New Roman" w:cs="Times New Roman"/>
          <w:color w:val="auto"/>
          <w:sz w:val="24"/>
          <w:szCs w:val="24"/>
        </w:rPr>
        <w:t>.</w:t>
      </w:r>
    </w:p>
    <w:p w14:paraId="3C6D28A0"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Os documentos exigidos para fins de habilitação poderão ser apresentados em original ou por cópia legível.</w:t>
      </w:r>
    </w:p>
    <w:p w14:paraId="42BC475C"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 órgão </w:t>
      </w:r>
      <w:proofErr w:type="spellStart"/>
      <w:r w:rsidRPr="00EE501C">
        <w:rPr>
          <w:rFonts w:ascii="Times New Roman" w:hAnsi="Times New Roman" w:cs="Times New Roman"/>
          <w:color w:val="auto"/>
          <w:sz w:val="24"/>
          <w:szCs w:val="24"/>
        </w:rPr>
        <w:t>credenciante</w:t>
      </w:r>
      <w:proofErr w:type="spellEnd"/>
      <w:r w:rsidRPr="00EE501C">
        <w:rPr>
          <w:rFonts w:ascii="Times New Roman" w:hAnsi="Times New Roman" w:cs="Times New Roman"/>
          <w:color w:val="auto"/>
          <w:sz w:val="24"/>
          <w:szCs w:val="24"/>
        </w:rPr>
        <w:t xml:space="preserve"> terá o prazo de 05 (cinco) dias úteis para analisar a documentação apresentada pelo interessado. </w:t>
      </w:r>
    </w:p>
    <w:p w14:paraId="4C0A67F7"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 habilitação será verificada através de comprovação do preenchimento de requisitos mediante apresentação dos documentos originais e não-digitais.</w:t>
      </w:r>
    </w:p>
    <w:p w14:paraId="46435CE0"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É de responsabilidade do interessado conferir a exatidão dos seus documentos de habilitação e mantê-los atualizados junto aos órgãos responsáveis pela informação, devendo proceder, imediatamente, à correção ou à alteração dos registros tão logo identifique incorreção ou aqueles se tornem desatualizados.</w:t>
      </w:r>
    </w:p>
    <w:p w14:paraId="214ED7AA"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 não observância do disposto no item anterior poderá ensejar inabilitação no momento da habilitação.</w:t>
      </w:r>
    </w:p>
    <w:p w14:paraId="68B469E0"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i/>
          <w:iCs/>
          <w:color w:val="auto"/>
          <w:sz w:val="24"/>
          <w:szCs w:val="24"/>
        </w:rPr>
      </w:pPr>
      <w:r w:rsidRPr="00EE501C">
        <w:rPr>
          <w:rFonts w:ascii="Times New Roman" w:hAnsi="Times New Roman" w:cs="Times New Roman"/>
          <w:color w:val="auto"/>
          <w:sz w:val="24"/>
          <w:szCs w:val="24"/>
        </w:rPr>
        <w:t>A verificação pela comissão de contratação, em sítios eletrônicos oficiais de órgãos e entidades emissores de certidões constitui meio legal de prova, para fins de habilitação.</w:t>
      </w:r>
    </w:p>
    <w:p w14:paraId="6C4E9D66" w14:textId="2DEEFA07" w:rsidR="00C92C15" w:rsidRPr="00EE501C" w:rsidRDefault="00C92C15" w:rsidP="00EE501C">
      <w:pPr>
        <w:pStyle w:val="Nivel3"/>
        <w:tabs>
          <w:tab w:val="left" w:pos="567"/>
        </w:tabs>
        <w:spacing w:before="0" w:after="0" w:line="240" w:lineRule="auto"/>
        <w:ind w:left="0" w:firstLine="0"/>
        <w:rPr>
          <w:rFonts w:ascii="Times New Roman" w:hAnsi="Times New Roman" w:cs="Times New Roman"/>
          <w:i/>
          <w:iCs/>
          <w:color w:val="auto"/>
          <w:sz w:val="24"/>
          <w:szCs w:val="24"/>
        </w:rPr>
      </w:pPr>
      <w:bookmarkStart w:id="16" w:name="_Ref114663151"/>
      <w:r w:rsidRPr="00EE501C">
        <w:rPr>
          <w:rFonts w:ascii="Times New Roman" w:hAnsi="Times New Roman" w:cs="Times New Roman"/>
          <w:color w:val="auto"/>
          <w:sz w:val="24"/>
          <w:szCs w:val="24"/>
        </w:rPr>
        <w:t xml:space="preserve">Os documentos exigidos para habilitação serão protocolados </w:t>
      </w:r>
      <w:r w:rsidR="009F6225" w:rsidRPr="00E445EE">
        <w:rPr>
          <w:rFonts w:ascii="Times New Roman" w:hAnsi="Times New Roman" w:cs="Times New Roman"/>
          <w:b/>
          <w:bCs/>
          <w:i/>
          <w:iCs/>
          <w:color w:val="auto"/>
          <w:sz w:val="24"/>
          <w:szCs w:val="24"/>
        </w:rPr>
        <w:t xml:space="preserve">via sistema </w:t>
      </w:r>
      <w:r w:rsidR="001D1F5C" w:rsidRPr="00E445EE">
        <w:rPr>
          <w:rFonts w:ascii="Times New Roman" w:hAnsi="Times New Roman" w:cs="Times New Roman"/>
          <w:b/>
          <w:bCs/>
          <w:i/>
          <w:iCs/>
          <w:color w:val="auto"/>
          <w:sz w:val="24"/>
          <w:szCs w:val="24"/>
        </w:rPr>
        <w:t xml:space="preserve">eletrônico </w:t>
      </w:r>
      <w:proofErr w:type="spellStart"/>
      <w:r w:rsidR="009F6225" w:rsidRPr="00E445EE">
        <w:rPr>
          <w:rFonts w:ascii="Times New Roman" w:hAnsi="Times New Roman" w:cs="Times New Roman"/>
          <w:b/>
          <w:bCs/>
          <w:i/>
          <w:iCs/>
          <w:color w:val="auto"/>
          <w:sz w:val="24"/>
          <w:szCs w:val="24"/>
        </w:rPr>
        <w:t>licitan</w:t>
      </w:r>
      <w:r w:rsidR="001D1F5C" w:rsidRPr="00E445EE">
        <w:rPr>
          <w:rFonts w:ascii="Times New Roman" w:hAnsi="Times New Roman" w:cs="Times New Roman"/>
          <w:b/>
          <w:bCs/>
          <w:i/>
          <w:iCs/>
          <w:color w:val="auto"/>
          <w:sz w:val="24"/>
          <w:szCs w:val="24"/>
        </w:rPr>
        <w:t>et</w:t>
      </w:r>
      <w:proofErr w:type="spellEnd"/>
      <w:r w:rsidR="001D1F5C" w:rsidRPr="00E445EE">
        <w:rPr>
          <w:rFonts w:ascii="Times New Roman" w:hAnsi="Times New Roman" w:cs="Times New Roman"/>
          <w:b/>
          <w:bCs/>
          <w:i/>
          <w:iCs/>
          <w:color w:val="auto"/>
          <w:sz w:val="24"/>
          <w:szCs w:val="24"/>
        </w:rPr>
        <w:t xml:space="preserve"> (www.licitanet.com.br)</w:t>
      </w:r>
      <w:r w:rsidRPr="00EE501C">
        <w:rPr>
          <w:rFonts w:ascii="Times New Roman" w:hAnsi="Times New Roman" w:cs="Times New Roman"/>
          <w:color w:val="auto"/>
          <w:sz w:val="24"/>
          <w:szCs w:val="24"/>
        </w:rPr>
        <w:t xml:space="preserve">. </w:t>
      </w:r>
      <w:bookmarkEnd w:id="16"/>
    </w:p>
    <w:p w14:paraId="1EF948E5"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i/>
          <w:color w:val="auto"/>
          <w:sz w:val="24"/>
          <w:szCs w:val="24"/>
        </w:rPr>
      </w:pPr>
      <w:r w:rsidRPr="00EE501C">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w:t>
      </w:r>
    </w:p>
    <w:p w14:paraId="5C6E2FF6" w14:textId="77777777" w:rsidR="00C92C15" w:rsidRPr="00EE501C" w:rsidRDefault="00C92C15" w:rsidP="00EE501C">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complementação de informações acerca dos documentos já apresentados pelo interessado; e</w:t>
      </w:r>
    </w:p>
    <w:p w14:paraId="0A32E81B" w14:textId="77777777" w:rsidR="00C92C15" w:rsidRPr="00EE501C" w:rsidRDefault="00C92C15" w:rsidP="00EE501C">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atualização de documentos cuja validade tenha expirado.</w:t>
      </w:r>
    </w:p>
    <w:p w14:paraId="5DFF1153"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bookmarkStart w:id="17" w:name="_Ref114670319"/>
      <w:r w:rsidRPr="00EE501C">
        <w:rPr>
          <w:rFonts w:ascii="Times New Roman" w:hAnsi="Times New Roman" w:cs="Times New Roman"/>
          <w:color w:val="auto"/>
          <w:sz w:val="24"/>
          <w:szCs w:val="24"/>
        </w:rPr>
        <w:t>Na análise dos documentos de habilitação, a comissão de contratação poderá sanar erros ou falhas que não alterarem sua substância ou validade jurídica</w:t>
      </w:r>
      <w:bookmarkEnd w:id="17"/>
      <w:r w:rsidRPr="00EE501C">
        <w:rPr>
          <w:rFonts w:ascii="Times New Roman" w:hAnsi="Times New Roman" w:cs="Times New Roman"/>
          <w:color w:val="auto"/>
          <w:sz w:val="24"/>
          <w:szCs w:val="24"/>
        </w:rPr>
        <w:t>.</w:t>
      </w:r>
    </w:p>
    <w:p w14:paraId="1D487BDD"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 xml:space="preserve">Caso a Comissão de Contratação para Credenciamento solicite a realização de diligências complementares, como previsto no item 5.7, o profissional inscrito deverá atender ao pedido realizado no prazo de até 02 (dois) dias úteis. </w:t>
      </w:r>
    </w:p>
    <w:p w14:paraId="00C4978B"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lastRenderedPageBreak/>
        <w:t>Após o decurso do prazo do item 5.9 sem manifestação do profissional inscrito ou sem a entrega dos documentos faltantes, a Comissão de Contratação para Credenciamento comunicará ao requerente que a proposta foi inabilitada por ausência de apresentação da documentação e de atendimento da diligência.</w:t>
      </w:r>
    </w:p>
    <w:p w14:paraId="10F66333"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Conferida a documentação e considerada apta para o credenciamento, a Comissão de Contratação para Credenciamento emitirá parecer técnico favorável que atestará os requisitos de habilitação jurídica, qualificação técnica, regularidade fiscal e trabalhista, nos autos do processo administrativo do credenciamento, remetendo-o à Alta Administração, para demais providências.</w:t>
      </w:r>
    </w:p>
    <w:p w14:paraId="57485BBE"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b/>
          <w:sz w:val="24"/>
          <w:szCs w:val="24"/>
        </w:rPr>
        <w:t>Os demais documentos de habilitação e qualificação técnica estão estabelecidos no termo de referência anexo a este edital, devendo ser observados e atendidos por todos os interessados.</w:t>
      </w:r>
    </w:p>
    <w:p w14:paraId="0DF4608E" w14:textId="77777777" w:rsidR="00C92C15" w:rsidRPr="00EE501C" w:rsidRDefault="00C92C15" w:rsidP="00EE501C">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7328DF2E" w14:textId="77777777" w:rsidR="00C92C15" w:rsidRPr="00EE501C" w:rsidRDefault="00C92C15" w:rsidP="00EE501C">
      <w:pPr>
        <w:pStyle w:val="Nivel01"/>
        <w:tabs>
          <w:tab w:val="clear" w:pos="567"/>
          <w:tab w:val="left" w:pos="284"/>
        </w:tabs>
        <w:spacing w:before="0"/>
        <w:ind w:left="0" w:firstLine="0"/>
        <w:rPr>
          <w:rFonts w:ascii="Times New Roman" w:hAnsi="Times New Roman" w:cs="Times New Roman"/>
          <w:sz w:val="24"/>
        </w:rPr>
      </w:pPr>
      <w:bookmarkStart w:id="18" w:name="_Toc188384647"/>
      <w:r w:rsidRPr="00EE501C">
        <w:rPr>
          <w:rFonts w:ascii="Times New Roman" w:hAnsi="Times New Roman" w:cs="Times New Roman"/>
          <w:sz w:val="24"/>
        </w:rPr>
        <w:t>DOS RECURSOS</w:t>
      </w:r>
      <w:bookmarkEnd w:id="18"/>
    </w:p>
    <w:p w14:paraId="0206DF60"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 interposição de recurso referente à habilitação ou inabilitação de interessados, à anulação ou revogação do credenciamento, observará o disposto no art. 17 do Decreto nº 11.878, de 2024.</w:t>
      </w:r>
    </w:p>
    <w:p w14:paraId="5CB41C7F"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prazo recursal é de 3 (três) dias úteis, contados da data de publicação da decisão.</w:t>
      </w:r>
    </w:p>
    <w:p w14:paraId="04B61DF1"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Quando o recurso apresentado impugnar o ato de habilitação ou inabilitação do interessado:</w:t>
      </w:r>
    </w:p>
    <w:p w14:paraId="59A75CF3"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 intenção de recorrer deverá ser manifestada em 03 (três) dias úteis, sob pena de preclusão;</w:t>
      </w:r>
    </w:p>
    <w:p w14:paraId="04A5AB2D"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prazo para apresentação das razões recursais será iniciado na data de publicação da decisão.</w:t>
      </w:r>
    </w:p>
    <w:p w14:paraId="62A4891B"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Os recursos deverão ser encaminhados por meio eletrônico (e-mail, protocolo eletrônico, portal do órgão, entre outros).</w:t>
      </w:r>
    </w:p>
    <w:p w14:paraId="5D2CADA5"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recurso será dirigido à comissão de contratação, a qual poderá reconsiderar sua decisão no prazo de 3 (três) dias úteis, ou, nesse mesmo prazo, encaminhar recurso para a autoridade superior, a qual deverá proferir sua decisão no prazo de 10 (dez) dias úteis, contado do recebimento dos autos.</w:t>
      </w:r>
    </w:p>
    <w:p w14:paraId="160E6ECE"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Os recursos interpostos fora do prazo não serão conhecidos. </w:t>
      </w:r>
    </w:p>
    <w:p w14:paraId="42BDA2D6"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 recurso e o pedido de reconsideração não terão efeito suspensivo. </w:t>
      </w:r>
    </w:p>
    <w:p w14:paraId="001CC8F5"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 acolhimento do recurso invalida tão somente os atos insuscetíveis de aproveitamento. </w:t>
      </w:r>
    </w:p>
    <w:p w14:paraId="6B5610FB"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 xml:space="preserve">Os resultados dos recursos interpostos serão divulgados por meio do sítio eletrônico: </w:t>
      </w:r>
      <w:hyperlink r:id="rId17" w:history="1">
        <w:r w:rsidRPr="00EE501C">
          <w:rPr>
            <w:rStyle w:val="Hyperlink"/>
            <w:rFonts w:ascii="Times New Roman" w:hAnsi="Times New Roman" w:cs="Times New Roman"/>
            <w:sz w:val="24"/>
            <w:szCs w:val="24"/>
          </w:rPr>
          <w:t>www.conceicaodasalagoas.mg.gov.br</w:t>
        </w:r>
      </w:hyperlink>
      <w:r w:rsidRPr="00EE501C">
        <w:rPr>
          <w:rFonts w:ascii="Times New Roman" w:hAnsi="Times New Roman" w:cs="Times New Roman"/>
          <w:sz w:val="24"/>
          <w:szCs w:val="24"/>
        </w:rPr>
        <w:t xml:space="preserve"> e para o e-mail do profissional interessado caso tenha indicado em sua documentação de habilitação.</w:t>
      </w:r>
    </w:p>
    <w:p w14:paraId="5FD64CF1" w14:textId="77777777" w:rsidR="00C92C15" w:rsidRPr="00EE501C" w:rsidRDefault="00C92C15" w:rsidP="00EE501C">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3B52A706" w14:textId="77777777" w:rsidR="00C92C15" w:rsidRPr="00EE501C" w:rsidRDefault="00C92C15" w:rsidP="00EE501C">
      <w:pPr>
        <w:pStyle w:val="Nivel01"/>
        <w:tabs>
          <w:tab w:val="clear" w:pos="567"/>
          <w:tab w:val="left" w:pos="284"/>
        </w:tabs>
        <w:spacing w:before="0"/>
        <w:ind w:left="0" w:firstLine="0"/>
        <w:rPr>
          <w:rFonts w:ascii="Times New Roman" w:hAnsi="Times New Roman" w:cs="Times New Roman"/>
          <w:sz w:val="24"/>
        </w:rPr>
      </w:pPr>
      <w:bookmarkStart w:id="19" w:name="_Toc188384648"/>
      <w:r w:rsidRPr="00EE501C">
        <w:rPr>
          <w:rFonts w:ascii="Times New Roman" w:hAnsi="Times New Roman" w:cs="Times New Roman"/>
          <w:sz w:val="24"/>
        </w:rPr>
        <w:t>DAS INFRAÇÕES ADMINISTRATIVAS E SANÇÕES</w:t>
      </w:r>
      <w:bookmarkEnd w:id="19"/>
    </w:p>
    <w:p w14:paraId="6CDE531D" w14:textId="77777777" w:rsidR="00C92C15" w:rsidRPr="00EE501C" w:rsidRDefault="00C92C15" w:rsidP="00EE501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Comete infração administrativa, nos termos da </w:t>
      </w:r>
      <w:hyperlink r:id="rId18" w:history="1">
        <w:r w:rsidRPr="00EE501C">
          <w:rPr>
            <w:rStyle w:val="Hyperlink"/>
            <w:rFonts w:ascii="Times New Roman" w:hAnsi="Times New Roman" w:cs="Times New Roman"/>
            <w:color w:val="auto"/>
            <w:sz w:val="24"/>
            <w:szCs w:val="24"/>
          </w:rPr>
          <w:t>Lei nº 14.133, de 2021</w:t>
        </w:r>
      </w:hyperlink>
      <w:r w:rsidRPr="00EE501C">
        <w:rPr>
          <w:rFonts w:ascii="Times New Roman" w:hAnsi="Times New Roman" w:cs="Times New Roman"/>
          <w:color w:val="auto"/>
          <w:sz w:val="24"/>
          <w:szCs w:val="24"/>
        </w:rPr>
        <w:t>, o contratado que:</w:t>
      </w:r>
    </w:p>
    <w:p w14:paraId="282779BF" w14:textId="77777777" w:rsidR="00C92C15" w:rsidRPr="00EE501C" w:rsidRDefault="00C92C15" w:rsidP="00EE501C">
      <w:pPr>
        <w:numPr>
          <w:ilvl w:val="2"/>
          <w:numId w:val="11"/>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der causa à inexecução parcial do contrato;</w:t>
      </w:r>
    </w:p>
    <w:p w14:paraId="0D7651C2" w14:textId="77777777" w:rsidR="00C92C15" w:rsidRPr="00EE501C" w:rsidRDefault="00C92C15" w:rsidP="00EE501C">
      <w:pPr>
        <w:numPr>
          <w:ilvl w:val="2"/>
          <w:numId w:val="11"/>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der causa à inexecução parcial do contrato que cause grave dano à Administração ou ao funcionamento dos serviços públicos ou ao interesse coletivo;</w:t>
      </w:r>
    </w:p>
    <w:p w14:paraId="0F2B29E4" w14:textId="77777777" w:rsidR="00C92C15" w:rsidRPr="00EE501C" w:rsidRDefault="00C92C15" w:rsidP="00EE501C">
      <w:pPr>
        <w:numPr>
          <w:ilvl w:val="2"/>
          <w:numId w:val="11"/>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der causa à inexecução total do contrato;</w:t>
      </w:r>
    </w:p>
    <w:p w14:paraId="05F2BBF7" w14:textId="77777777" w:rsidR="00C92C15" w:rsidRPr="00EE501C" w:rsidRDefault="00C92C15" w:rsidP="00EE501C">
      <w:pPr>
        <w:numPr>
          <w:ilvl w:val="2"/>
          <w:numId w:val="11"/>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ensejar o retardamento da execução ou da entrega do objeto da contratação sem motivo justificado;</w:t>
      </w:r>
    </w:p>
    <w:p w14:paraId="4C21A5AE" w14:textId="77777777" w:rsidR="00C92C15" w:rsidRPr="00EE501C" w:rsidRDefault="00C92C15" w:rsidP="00EE501C">
      <w:pPr>
        <w:numPr>
          <w:ilvl w:val="2"/>
          <w:numId w:val="11"/>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apresentar documentação falsa ou prestar declaração falsa durante a execução do contrato;</w:t>
      </w:r>
    </w:p>
    <w:p w14:paraId="41DDF1D5" w14:textId="77777777" w:rsidR="00C92C15" w:rsidRPr="00EE501C" w:rsidRDefault="00C92C15" w:rsidP="00EE501C">
      <w:pPr>
        <w:numPr>
          <w:ilvl w:val="2"/>
          <w:numId w:val="11"/>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praticar ato fraudulento na execução do contrato;</w:t>
      </w:r>
    </w:p>
    <w:p w14:paraId="7A934840" w14:textId="77777777" w:rsidR="00C92C15" w:rsidRPr="00EE501C" w:rsidRDefault="00C92C15" w:rsidP="00EE501C">
      <w:pPr>
        <w:numPr>
          <w:ilvl w:val="2"/>
          <w:numId w:val="11"/>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comportar-se de modo inidôneo ou cometer fraude de qualquer natureza;</w:t>
      </w:r>
    </w:p>
    <w:p w14:paraId="7F47B136" w14:textId="77777777" w:rsidR="00C92C15" w:rsidRPr="00EE501C" w:rsidRDefault="00C92C15" w:rsidP="00EE501C">
      <w:pPr>
        <w:numPr>
          <w:ilvl w:val="2"/>
          <w:numId w:val="11"/>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 xml:space="preserve">praticar ato lesivo previsto no </w:t>
      </w:r>
      <w:hyperlink r:id="rId19" w:anchor="art5" w:history="1">
        <w:r w:rsidRPr="00EE501C">
          <w:rPr>
            <w:rStyle w:val="Hyperlink"/>
            <w:rFonts w:ascii="Times New Roman" w:eastAsia="Arial" w:hAnsi="Times New Roman"/>
            <w:sz w:val="24"/>
            <w:szCs w:val="24"/>
          </w:rPr>
          <w:t>art. 5º da Lei nº 12.846, de 1º de agosto de 2013</w:t>
        </w:r>
      </w:hyperlink>
      <w:r w:rsidRPr="00EE501C">
        <w:rPr>
          <w:rFonts w:ascii="Times New Roman" w:eastAsia="Arial" w:hAnsi="Times New Roman"/>
          <w:sz w:val="24"/>
          <w:szCs w:val="24"/>
        </w:rPr>
        <w:t>.</w:t>
      </w:r>
    </w:p>
    <w:p w14:paraId="7C666F75" w14:textId="77777777" w:rsidR="00C92C15" w:rsidRPr="00EE501C" w:rsidRDefault="00C92C15" w:rsidP="00EE501C">
      <w:pPr>
        <w:pStyle w:val="Nivel2"/>
        <w:tabs>
          <w:tab w:val="num" w:pos="0"/>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Serão aplicadas ao contratado que incorrer nas infrações acima descritas as seguintes sanções:</w:t>
      </w:r>
    </w:p>
    <w:p w14:paraId="00CECBAD" w14:textId="77777777" w:rsidR="00C92C15" w:rsidRPr="00EE501C" w:rsidRDefault="00C92C15" w:rsidP="00EE501C">
      <w:pPr>
        <w:pStyle w:val="Nivel3"/>
        <w:tabs>
          <w:tab w:val="num" w:pos="0"/>
        </w:tabs>
        <w:spacing w:before="0" w:after="0" w:line="240" w:lineRule="auto"/>
        <w:ind w:left="0" w:firstLine="0"/>
        <w:rPr>
          <w:rFonts w:ascii="Times New Roman" w:hAnsi="Times New Roman" w:cs="Times New Roman"/>
          <w:color w:val="auto"/>
          <w:sz w:val="24"/>
          <w:szCs w:val="24"/>
        </w:rPr>
      </w:pPr>
      <w:r w:rsidRPr="00EE501C">
        <w:rPr>
          <w:rFonts w:ascii="Times New Roman" w:eastAsia="Arial" w:hAnsi="Times New Roman" w:cs="Times New Roman"/>
          <w:b/>
          <w:bCs/>
          <w:sz w:val="24"/>
          <w:szCs w:val="24"/>
        </w:rPr>
        <w:lastRenderedPageBreak/>
        <w:t xml:space="preserve"> Advertência</w:t>
      </w:r>
      <w:r w:rsidRPr="00EE501C">
        <w:rPr>
          <w:rFonts w:ascii="Times New Roman" w:eastAsia="Arial" w:hAnsi="Times New Roman" w:cs="Times New Roman"/>
          <w:sz w:val="24"/>
          <w:szCs w:val="24"/>
        </w:rPr>
        <w:t>, quando o contratado der causa à inexecução parcial do contrato, sempre que não se justificar a imposição de penalidade mais grave;</w:t>
      </w:r>
    </w:p>
    <w:p w14:paraId="18685C2E" w14:textId="77777777" w:rsidR="00C92C15" w:rsidRPr="00EE501C" w:rsidRDefault="00C92C15" w:rsidP="00EE501C">
      <w:pPr>
        <w:pStyle w:val="Nivel3"/>
        <w:tabs>
          <w:tab w:val="num" w:pos="0"/>
        </w:tabs>
        <w:spacing w:before="0" w:after="0" w:line="240" w:lineRule="auto"/>
        <w:ind w:left="0" w:firstLine="0"/>
        <w:rPr>
          <w:rFonts w:ascii="Times New Roman" w:hAnsi="Times New Roman" w:cs="Times New Roman"/>
          <w:color w:val="auto"/>
          <w:sz w:val="24"/>
          <w:szCs w:val="24"/>
        </w:rPr>
      </w:pPr>
      <w:r w:rsidRPr="00EE501C">
        <w:rPr>
          <w:rFonts w:ascii="Times New Roman" w:eastAsia="Arial" w:hAnsi="Times New Roman" w:cs="Times New Roman"/>
          <w:b/>
          <w:bCs/>
          <w:sz w:val="24"/>
          <w:szCs w:val="24"/>
        </w:rPr>
        <w:t>Impedimento de licitar e contratar</w:t>
      </w:r>
      <w:r w:rsidRPr="00EE501C">
        <w:rPr>
          <w:rFonts w:ascii="Times New Roman" w:eastAsia="Arial" w:hAnsi="Times New Roman" w:cs="Times New Roman"/>
          <w:sz w:val="24"/>
          <w:szCs w:val="24"/>
        </w:rPr>
        <w:t>, quando praticadas as condutas descritas nas alíneas “b”, “c” e “d” do subitem acima deste Contrato, sempre que não se justificar a imposição de penalidade mais grave;</w:t>
      </w:r>
    </w:p>
    <w:p w14:paraId="76A50A41" w14:textId="77777777" w:rsidR="00C92C15" w:rsidRPr="00EE501C" w:rsidRDefault="00C92C15" w:rsidP="00EE501C">
      <w:pPr>
        <w:pStyle w:val="Nivel3"/>
        <w:tabs>
          <w:tab w:val="num" w:pos="0"/>
        </w:tabs>
        <w:spacing w:before="0" w:after="0" w:line="240" w:lineRule="auto"/>
        <w:ind w:left="0" w:firstLine="0"/>
        <w:rPr>
          <w:rFonts w:ascii="Times New Roman" w:hAnsi="Times New Roman" w:cs="Times New Roman"/>
          <w:color w:val="auto"/>
          <w:sz w:val="24"/>
          <w:szCs w:val="24"/>
        </w:rPr>
      </w:pPr>
      <w:r w:rsidRPr="00EE501C">
        <w:rPr>
          <w:rFonts w:ascii="Times New Roman" w:eastAsia="Arial" w:hAnsi="Times New Roman" w:cs="Times New Roman"/>
          <w:b/>
          <w:bCs/>
          <w:sz w:val="24"/>
          <w:szCs w:val="24"/>
        </w:rPr>
        <w:t>Declaração de inidoneidade para licitar e contratar</w:t>
      </w:r>
      <w:r w:rsidRPr="00EE501C">
        <w:rPr>
          <w:rFonts w:ascii="Times New Roman" w:eastAsia="Arial" w:hAnsi="Times New Roman" w:cs="Times New Roman"/>
          <w:sz w:val="24"/>
          <w:szCs w:val="24"/>
        </w:rPr>
        <w:t>, quando praticadas as condutas descritas nas alíneas “e”, “f”, “g” e “h” do subitem acima deste Contrato, bem como nas alíneas “b”, “c” e “d”, que justifiquem a imposição de penalidade mais grave.</w:t>
      </w:r>
    </w:p>
    <w:p w14:paraId="34875823" w14:textId="77777777" w:rsidR="00C92C15" w:rsidRPr="00EE501C" w:rsidRDefault="00C92C15" w:rsidP="00EE501C">
      <w:pPr>
        <w:pStyle w:val="Nivel3"/>
        <w:tabs>
          <w:tab w:val="num" w:pos="0"/>
        </w:tabs>
        <w:spacing w:before="0" w:after="0" w:line="240" w:lineRule="auto"/>
        <w:ind w:left="0" w:firstLine="0"/>
        <w:rPr>
          <w:rFonts w:ascii="Times New Roman" w:hAnsi="Times New Roman" w:cs="Times New Roman"/>
          <w:color w:val="auto"/>
          <w:sz w:val="24"/>
          <w:szCs w:val="24"/>
        </w:rPr>
      </w:pPr>
      <w:r w:rsidRPr="00EE501C">
        <w:rPr>
          <w:rFonts w:ascii="Times New Roman" w:eastAsia="Arial" w:hAnsi="Times New Roman" w:cs="Times New Roman"/>
          <w:b/>
          <w:bCs/>
          <w:sz w:val="24"/>
          <w:szCs w:val="24"/>
        </w:rPr>
        <w:t>Multa:</w:t>
      </w:r>
    </w:p>
    <w:p w14:paraId="474D03F7" w14:textId="77777777" w:rsidR="00C92C15" w:rsidRPr="00EE501C" w:rsidRDefault="00C92C15" w:rsidP="00D97904">
      <w:pPr>
        <w:pStyle w:val="PargrafodaLista"/>
        <w:numPr>
          <w:ilvl w:val="1"/>
          <w:numId w:val="14"/>
        </w:numPr>
        <w:tabs>
          <w:tab w:val="num" w:pos="0"/>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 xml:space="preserve">Moratória de 1% </w:t>
      </w:r>
      <w:proofErr w:type="gramStart"/>
      <w:r w:rsidRPr="00EE501C">
        <w:rPr>
          <w:rFonts w:ascii="Times New Roman" w:eastAsia="Arial" w:hAnsi="Times New Roman"/>
          <w:sz w:val="24"/>
          <w:szCs w:val="24"/>
        </w:rPr>
        <w:t>( um</w:t>
      </w:r>
      <w:proofErr w:type="gramEnd"/>
      <w:r w:rsidRPr="00EE501C">
        <w:rPr>
          <w:rFonts w:ascii="Times New Roman" w:eastAsia="Arial" w:hAnsi="Times New Roman"/>
          <w:sz w:val="24"/>
          <w:szCs w:val="24"/>
        </w:rPr>
        <w:t xml:space="preserve"> por cento) por dia de atraso injustificado sobre o valor da parcela inadimplida, até o limite de 30 (trinta) dias;</w:t>
      </w:r>
    </w:p>
    <w:p w14:paraId="709DFEFB" w14:textId="77777777" w:rsidR="00C92C15" w:rsidRPr="00EE501C" w:rsidRDefault="00C92C15" w:rsidP="00D97904">
      <w:pPr>
        <w:pStyle w:val="PargrafodaLista"/>
        <w:numPr>
          <w:ilvl w:val="5"/>
          <w:numId w:val="14"/>
        </w:numPr>
        <w:tabs>
          <w:tab w:val="num" w:pos="0"/>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iCs/>
          <w:sz w:val="24"/>
          <w:szCs w:val="24"/>
        </w:rPr>
        <w:t xml:space="preserve">O atraso superior a 30 (trinta) dias autoriza a Administração a promover a extinção do contrato por descumprimento ou cumprimento irregular de suas cláusulas, conforme dispõe o inciso I do art. 137 da Lei n. 14.133, de 2021. </w:t>
      </w:r>
    </w:p>
    <w:p w14:paraId="784BE4BB" w14:textId="77777777" w:rsidR="00C92C15" w:rsidRPr="00EE501C" w:rsidRDefault="00C92C15" w:rsidP="00D97904">
      <w:pPr>
        <w:pStyle w:val="PargrafodaLista"/>
        <w:numPr>
          <w:ilvl w:val="1"/>
          <w:numId w:val="14"/>
        </w:numPr>
        <w:tabs>
          <w:tab w:val="num" w:pos="0"/>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Compensatória, para as infrações descritas nas alíneas “e” a “h” do subitem 7.1, de 5% a 30% do valor do Contrato.</w:t>
      </w:r>
    </w:p>
    <w:p w14:paraId="1292DC63" w14:textId="77777777" w:rsidR="00C92C15" w:rsidRPr="00EE501C" w:rsidRDefault="00C92C15" w:rsidP="00D97904">
      <w:pPr>
        <w:pStyle w:val="PargrafodaLista"/>
        <w:numPr>
          <w:ilvl w:val="1"/>
          <w:numId w:val="14"/>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Compensatória, para a inexecução total do contrato prevista na alínea “c” do subitem 7.1, de 5% a 15</w:t>
      </w:r>
      <w:proofErr w:type="gramStart"/>
      <w:r w:rsidRPr="00EE501C">
        <w:rPr>
          <w:rFonts w:ascii="Times New Roman" w:eastAsia="Arial" w:hAnsi="Times New Roman"/>
          <w:sz w:val="24"/>
          <w:szCs w:val="24"/>
        </w:rPr>
        <w:t>%  do</w:t>
      </w:r>
      <w:proofErr w:type="gramEnd"/>
      <w:r w:rsidRPr="00EE501C">
        <w:rPr>
          <w:rFonts w:ascii="Times New Roman" w:eastAsia="Arial" w:hAnsi="Times New Roman"/>
          <w:sz w:val="24"/>
          <w:szCs w:val="24"/>
        </w:rPr>
        <w:t xml:space="preserve"> valor do Contrato. </w:t>
      </w:r>
    </w:p>
    <w:p w14:paraId="271D7E95" w14:textId="77777777" w:rsidR="00C92C15" w:rsidRPr="00EE501C" w:rsidRDefault="00C92C15" w:rsidP="00D97904">
      <w:pPr>
        <w:pStyle w:val="PargrafodaLista"/>
        <w:numPr>
          <w:ilvl w:val="1"/>
          <w:numId w:val="14"/>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 xml:space="preserve">Para infração descrita na alínea “b” do subitem 7.1, a multa será de </w:t>
      </w:r>
      <w:proofErr w:type="gramStart"/>
      <w:r w:rsidRPr="00EE501C">
        <w:rPr>
          <w:rFonts w:ascii="Times New Roman" w:eastAsia="Arial" w:hAnsi="Times New Roman"/>
          <w:sz w:val="24"/>
          <w:szCs w:val="24"/>
        </w:rPr>
        <w:t>5.%</w:t>
      </w:r>
      <w:proofErr w:type="gramEnd"/>
      <w:r w:rsidRPr="00EE501C">
        <w:rPr>
          <w:rFonts w:ascii="Times New Roman" w:eastAsia="Arial" w:hAnsi="Times New Roman"/>
          <w:sz w:val="24"/>
          <w:szCs w:val="24"/>
        </w:rPr>
        <w:t xml:space="preserve"> a 20</w:t>
      </w:r>
      <w:proofErr w:type="gramStart"/>
      <w:r w:rsidRPr="00EE501C">
        <w:rPr>
          <w:rFonts w:ascii="Times New Roman" w:eastAsia="Arial" w:hAnsi="Times New Roman"/>
          <w:sz w:val="24"/>
          <w:szCs w:val="24"/>
        </w:rPr>
        <w:t>%  do</w:t>
      </w:r>
      <w:proofErr w:type="gramEnd"/>
      <w:r w:rsidRPr="00EE501C">
        <w:rPr>
          <w:rFonts w:ascii="Times New Roman" w:eastAsia="Arial" w:hAnsi="Times New Roman"/>
          <w:sz w:val="24"/>
          <w:szCs w:val="24"/>
        </w:rPr>
        <w:t xml:space="preserve"> valor do Contrato.</w:t>
      </w:r>
    </w:p>
    <w:p w14:paraId="318DF1F2" w14:textId="77777777" w:rsidR="00C92C15" w:rsidRPr="00EE501C" w:rsidRDefault="00C92C15" w:rsidP="00D97904">
      <w:pPr>
        <w:pStyle w:val="PargrafodaLista"/>
        <w:numPr>
          <w:ilvl w:val="1"/>
          <w:numId w:val="14"/>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 xml:space="preserve">Para infrações descritas na alínea “d” do subitem 7.1, a multa será de </w:t>
      </w:r>
      <w:proofErr w:type="gramStart"/>
      <w:r w:rsidRPr="00EE501C">
        <w:rPr>
          <w:rFonts w:ascii="Times New Roman" w:eastAsia="Arial" w:hAnsi="Times New Roman"/>
          <w:sz w:val="24"/>
          <w:szCs w:val="24"/>
        </w:rPr>
        <w:t>5.%</w:t>
      </w:r>
      <w:proofErr w:type="gramEnd"/>
      <w:r w:rsidRPr="00EE501C">
        <w:rPr>
          <w:rFonts w:ascii="Times New Roman" w:eastAsia="Arial" w:hAnsi="Times New Roman"/>
          <w:sz w:val="24"/>
          <w:szCs w:val="24"/>
        </w:rPr>
        <w:t xml:space="preserve"> a 20</w:t>
      </w:r>
      <w:proofErr w:type="gramStart"/>
      <w:r w:rsidRPr="00EE501C">
        <w:rPr>
          <w:rFonts w:ascii="Times New Roman" w:eastAsia="Arial" w:hAnsi="Times New Roman"/>
          <w:sz w:val="24"/>
          <w:szCs w:val="24"/>
        </w:rPr>
        <w:t>%  do</w:t>
      </w:r>
      <w:proofErr w:type="gramEnd"/>
      <w:r w:rsidRPr="00EE501C">
        <w:rPr>
          <w:rFonts w:ascii="Times New Roman" w:eastAsia="Arial" w:hAnsi="Times New Roman"/>
          <w:sz w:val="24"/>
          <w:szCs w:val="24"/>
        </w:rPr>
        <w:t xml:space="preserve"> valor do Contrato.</w:t>
      </w:r>
    </w:p>
    <w:p w14:paraId="2D87A642" w14:textId="77777777" w:rsidR="00C92C15" w:rsidRPr="00EE501C" w:rsidRDefault="00C92C15" w:rsidP="00D97904">
      <w:pPr>
        <w:pStyle w:val="PargrafodaLista"/>
        <w:numPr>
          <w:ilvl w:val="1"/>
          <w:numId w:val="14"/>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 xml:space="preserve">Para a infração descrita na alínea “a” do subitem 7.1, a multa será de </w:t>
      </w:r>
      <w:proofErr w:type="gramStart"/>
      <w:r w:rsidRPr="00EE501C">
        <w:rPr>
          <w:rFonts w:ascii="Times New Roman" w:eastAsia="Arial" w:hAnsi="Times New Roman"/>
          <w:sz w:val="24"/>
          <w:szCs w:val="24"/>
        </w:rPr>
        <w:t>5.%</w:t>
      </w:r>
      <w:proofErr w:type="gramEnd"/>
      <w:r w:rsidRPr="00EE501C">
        <w:rPr>
          <w:rFonts w:ascii="Times New Roman" w:eastAsia="Arial" w:hAnsi="Times New Roman"/>
          <w:sz w:val="24"/>
          <w:szCs w:val="24"/>
        </w:rPr>
        <w:t xml:space="preserve"> a 20</w:t>
      </w:r>
      <w:proofErr w:type="gramStart"/>
      <w:r w:rsidRPr="00EE501C">
        <w:rPr>
          <w:rFonts w:ascii="Times New Roman" w:eastAsia="Arial" w:hAnsi="Times New Roman"/>
          <w:sz w:val="24"/>
          <w:szCs w:val="24"/>
        </w:rPr>
        <w:t>%  do</w:t>
      </w:r>
      <w:proofErr w:type="gramEnd"/>
      <w:r w:rsidRPr="00EE501C">
        <w:rPr>
          <w:rFonts w:ascii="Times New Roman" w:eastAsia="Arial" w:hAnsi="Times New Roman"/>
          <w:sz w:val="24"/>
          <w:szCs w:val="24"/>
        </w:rPr>
        <w:t xml:space="preserve"> valor do Contrato, ressalvadas as seguintes infrações:</w:t>
      </w:r>
    </w:p>
    <w:p w14:paraId="4802078B" w14:textId="77777777" w:rsidR="00C92C15" w:rsidRPr="00EE501C" w:rsidRDefault="00C92C15" w:rsidP="00EE501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 aplicação das sanções previstas neste edital não exclui, em hipótese alguma, a obrigação de reparação integral do dano causado ao Contratante.</w:t>
      </w:r>
    </w:p>
    <w:p w14:paraId="10E849F9" w14:textId="77777777" w:rsidR="00C92C15" w:rsidRPr="00EE501C" w:rsidRDefault="00C92C15" w:rsidP="00EE501C">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Todas as sanções previstas neste edital poderão ser aplicadas cumulativamente com a multa.</w:t>
      </w:r>
    </w:p>
    <w:p w14:paraId="3A6A8D34" w14:textId="77777777" w:rsidR="00C92C15" w:rsidRPr="00EE501C" w:rsidRDefault="00C92C15" w:rsidP="00EE501C">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Antes da aplicação da multa será facultada a defesa do interessado no prazo de 15 (quinze) dias úteis, contado da data de sua intimação.</w:t>
      </w:r>
    </w:p>
    <w:p w14:paraId="24B7E320" w14:textId="77777777" w:rsidR="00C92C15" w:rsidRPr="00EE501C" w:rsidRDefault="00C92C15" w:rsidP="00EE501C">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3D91174B" w14:textId="77777777" w:rsidR="00C92C15" w:rsidRPr="00EE501C" w:rsidRDefault="00C92C15" w:rsidP="00EE501C">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Previamente ao encaminhamento à cobrança judicial, a multa poderá ser recolhida administrativamente no prazo máximo de </w:t>
      </w:r>
      <w:r w:rsidRPr="00EE501C">
        <w:rPr>
          <w:rFonts w:ascii="Times New Roman" w:hAnsi="Times New Roman" w:cs="Times New Roman"/>
          <w:iCs/>
          <w:color w:val="auto"/>
          <w:sz w:val="24"/>
          <w:szCs w:val="24"/>
        </w:rPr>
        <w:t xml:space="preserve">10 (dez) </w:t>
      </w:r>
      <w:r w:rsidRPr="00EE501C">
        <w:rPr>
          <w:rFonts w:ascii="Times New Roman" w:hAnsi="Times New Roman" w:cs="Times New Roman"/>
          <w:color w:val="auto"/>
          <w:sz w:val="24"/>
          <w:szCs w:val="24"/>
        </w:rPr>
        <w:t>dias, a contar da data do recebimento da comunicação enviada pela autoridade competente.</w:t>
      </w:r>
    </w:p>
    <w:p w14:paraId="02377BD4" w14:textId="77777777" w:rsidR="00C92C15" w:rsidRPr="00EE501C" w:rsidRDefault="00C92C15" w:rsidP="00EE501C">
      <w:pPr>
        <w:pStyle w:val="Nivel2"/>
        <w:tabs>
          <w:tab w:val="left" w:pos="284"/>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A aplicação das sanções realizar-se-á em processo administrativo que assegure o contraditório e a ampla defesa ao Contratado, observando-se o procedimento previsto no </w:t>
      </w:r>
      <w:r w:rsidRPr="00EE501C">
        <w:rPr>
          <w:rFonts w:ascii="Times New Roman" w:hAnsi="Times New Roman" w:cs="Times New Roman"/>
          <w:b/>
          <w:bCs/>
          <w:color w:val="auto"/>
          <w:sz w:val="24"/>
          <w:szCs w:val="24"/>
        </w:rPr>
        <w:t xml:space="preserve">caput </w:t>
      </w:r>
      <w:r w:rsidRPr="00EE501C">
        <w:rPr>
          <w:rFonts w:ascii="Times New Roman" w:hAnsi="Times New Roman" w:cs="Times New Roman"/>
          <w:color w:val="auto"/>
          <w:sz w:val="24"/>
          <w:szCs w:val="24"/>
        </w:rPr>
        <w:t xml:space="preserve">e parágrafos do </w:t>
      </w:r>
      <w:hyperlink r:id="rId20" w:anchor="art158" w:history="1">
        <w:r w:rsidRPr="00EE501C">
          <w:rPr>
            <w:rStyle w:val="Hyperlink"/>
            <w:rFonts w:ascii="Times New Roman" w:hAnsi="Times New Roman" w:cs="Times New Roman"/>
            <w:color w:val="auto"/>
            <w:sz w:val="24"/>
            <w:szCs w:val="24"/>
          </w:rPr>
          <w:t>art. 158 da Lei nº 14.133, de 2021</w:t>
        </w:r>
      </w:hyperlink>
      <w:r w:rsidRPr="00EE501C">
        <w:rPr>
          <w:rFonts w:ascii="Times New Roman" w:hAnsi="Times New Roman" w:cs="Times New Roman"/>
          <w:color w:val="auto"/>
          <w:sz w:val="24"/>
          <w:szCs w:val="24"/>
        </w:rPr>
        <w:t>, para as penalidades de impedimento de licitar e contratar e de declaração de inidoneidade para licitar ou contratar.</w:t>
      </w:r>
    </w:p>
    <w:p w14:paraId="259636DB" w14:textId="77777777" w:rsidR="00C92C15" w:rsidRPr="00EE501C" w:rsidRDefault="00C92C15" w:rsidP="00EE501C">
      <w:pPr>
        <w:pStyle w:val="Nivel2"/>
        <w:tabs>
          <w:tab w:val="left" w:pos="284"/>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Na aplicação das sanções serão considerados:</w:t>
      </w:r>
    </w:p>
    <w:p w14:paraId="0EC323F0" w14:textId="77777777" w:rsidR="00C92C15" w:rsidRPr="00EE501C" w:rsidRDefault="00C92C15" w:rsidP="00EE501C">
      <w:pPr>
        <w:numPr>
          <w:ilvl w:val="0"/>
          <w:numId w:val="10"/>
        </w:numPr>
        <w:tabs>
          <w:tab w:val="left" w:pos="284"/>
          <w:tab w:val="left" w:pos="567"/>
        </w:tabs>
        <w:suppressAutoHyphens/>
        <w:spacing w:after="0" w:line="240" w:lineRule="auto"/>
        <w:ind w:left="0" w:firstLine="0"/>
        <w:contextualSpacing/>
        <w:jc w:val="both"/>
        <w:rPr>
          <w:rFonts w:ascii="Times New Roman" w:eastAsia="Arial" w:hAnsi="Times New Roman"/>
          <w:sz w:val="24"/>
          <w:szCs w:val="24"/>
        </w:rPr>
      </w:pPr>
      <w:r w:rsidRPr="00EE501C">
        <w:rPr>
          <w:rFonts w:ascii="Times New Roman" w:eastAsia="Arial" w:hAnsi="Times New Roman"/>
          <w:sz w:val="24"/>
          <w:szCs w:val="24"/>
        </w:rPr>
        <w:t>a natureza e a gravidade da infração cometida;</w:t>
      </w:r>
    </w:p>
    <w:p w14:paraId="6F467764" w14:textId="77777777" w:rsidR="00C92C15" w:rsidRPr="00EE501C" w:rsidRDefault="00C92C15" w:rsidP="00EE501C">
      <w:pPr>
        <w:numPr>
          <w:ilvl w:val="0"/>
          <w:numId w:val="10"/>
        </w:numPr>
        <w:tabs>
          <w:tab w:val="left" w:pos="284"/>
          <w:tab w:val="left" w:pos="567"/>
        </w:tabs>
        <w:suppressAutoHyphens/>
        <w:spacing w:after="0" w:line="240" w:lineRule="auto"/>
        <w:ind w:left="0" w:firstLine="0"/>
        <w:contextualSpacing/>
        <w:jc w:val="both"/>
        <w:rPr>
          <w:rFonts w:ascii="Times New Roman" w:eastAsia="Arial" w:hAnsi="Times New Roman"/>
          <w:sz w:val="24"/>
          <w:szCs w:val="24"/>
        </w:rPr>
      </w:pPr>
      <w:r w:rsidRPr="00EE501C">
        <w:rPr>
          <w:rFonts w:ascii="Times New Roman" w:eastAsia="Arial" w:hAnsi="Times New Roman"/>
          <w:sz w:val="24"/>
          <w:szCs w:val="24"/>
        </w:rPr>
        <w:t>as peculiaridades do caso concreto;</w:t>
      </w:r>
    </w:p>
    <w:p w14:paraId="7D5F22EC" w14:textId="77777777" w:rsidR="00C92C15" w:rsidRPr="00EE501C" w:rsidRDefault="00C92C15" w:rsidP="00EE501C">
      <w:pPr>
        <w:numPr>
          <w:ilvl w:val="0"/>
          <w:numId w:val="10"/>
        </w:numPr>
        <w:tabs>
          <w:tab w:val="left" w:pos="284"/>
          <w:tab w:val="left" w:pos="567"/>
        </w:tabs>
        <w:suppressAutoHyphens/>
        <w:spacing w:after="0" w:line="240" w:lineRule="auto"/>
        <w:ind w:left="0" w:firstLine="0"/>
        <w:contextualSpacing/>
        <w:jc w:val="both"/>
        <w:rPr>
          <w:rFonts w:ascii="Times New Roman" w:eastAsia="Arial" w:hAnsi="Times New Roman"/>
          <w:sz w:val="24"/>
          <w:szCs w:val="24"/>
        </w:rPr>
      </w:pPr>
      <w:r w:rsidRPr="00EE501C">
        <w:rPr>
          <w:rFonts w:ascii="Times New Roman" w:eastAsia="Arial" w:hAnsi="Times New Roman"/>
          <w:sz w:val="24"/>
          <w:szCs w:val="24"/>
        </w:rPr>
        <w:t>as circunstâncias agravantes ou atenuantes;</w:t>
      </w:r>
    </w:p>
    <w:p w14:paraId="45CBB1A5" w14:textId="77777777" w:rsidR="00C92C15" w:rsidRPr="00EE501C" w:rsidRDefault="00C92C15" w:rsidP="00EE501C">
      <w:pPr>
        <w:numPr>
          <w:ilvl w:val="0"/>
          <w:numId w:val="10"/>
        </w:numPr>
        <w:tabs>
          <w:tab w:val="left" w:pos="284"/>
          <w:tab w:val="left" w:pos="567"/>
        </w:tabs>
        <w:suppressAutoHyphens/>
        <w:spacing w:after="0" w:line="240" w:lineRule="auto"/>
        <w:ind w:left="0" w:firstLine="0"/>
        <w:contextualSpacing/>
        <w:jc w:val="both"/>
        <w:rPr>
          <w:rFonts w:ascii="Times New Roman" w:eastAsia="Arial" w:hAnsi="Times New Roman"/>
          <w:sz w:val="24"/>
          <w:szCs w:val="24"/>
        </w:rPr>
      </w:pPr>
      <w:r w:rsidRPr="00EE501C">
        <w:rPr>
          <w:rFonts w:ascii="Times New Roman" w:eastAsia="Arial" w:hAnsi="Times New Roman"/>
          <w:sz w:val="24"/>
          <w:szCs w:val="24"/>
        </w:rPr>
        <w:t>os danos que dela provierem para o Contratante;</w:t>
      </w:r>
    </w:p>
    <w:p w14:paraId="326ACECC" w14:textId="77777777" w:rsidR="00C92C15" w:rsidRPr="00EE501C" w:rsidRDefault="00C92C15" w:rsidP="00EE501C">
      <w:pPr>
        <w:numPr>
          <w:ilvl w:val="0"/>
          <w:numId w:val="10"/>
        </w:numPr>
        <w:tabs>
          <w:tab w:val="left" w:pos="284"/>
          <w:tab w:val="left" w:pos="567"/>
        </w:tabs>
        <w:suppressAutoHyphens/>
        <w:spacing w:after="0" w:line="240" w:lineRule="auto"/>
        <w:ind w:left="0" w:firstLine="0"/>
        <w:contextualSpacing/>
        <w:jc w:val="both"/>
        <w:rPr>
          <w:rFonts w:ascii="Times New Roman" w:eastAsia="Arial" w:hAnsi="Times New Roman"/>
          <w:sz w:val="24"/>
          <w:szCs w:val="24"/>
        </w:rPr>
      </w:pPr>
      <w:r w:rsidRPr="00EE501C">
        <w:rPr>
          <w:rFonts w:ascii="Times New Roman" w:eastAsia="Arial" w:hAnsi="Times New Roman"/>
          <w:sz w:val="24"/>
          <w:szCs w:val="24"/>
        </w:rPr>
        <w:t>a implantação ou o aperfeiçoamento de programa de integridade, conforme normas e orientações dos órgãos de controle.</w:t>
      </w:r>
    </w:p>
    <w:p w14:paraId="468C495E" w14:textId="77777777" w:rsidR="00C92C15" w:rsidRPr="00EE501C" w:rsidRDefault="00C92C15" w:rsidP="00EE501C">
      <w:pPr>
        <w:pStyle w:val="Nivel2"/>
        <w:tabs>
          <w:tab w:val="left" w:pos="284"/>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Os atos previstos como infrações administrativas na </w:t>
      </w:r>
      <w:hyperlink r:id="rId21" w:history="1">
        <w:r w:rsidRPr="00EE501C">
          <w:rPr>
            <w:rStyle w:val="Hyperlink"/>
            <w:rFonts w:ascii="Times New Roman" w:hAnsi="Times New Roman" w:cs="Times New Roman"/>
            <w:color w:val="auto"/>
            <w:sz w:val="24"/>
            <w:szCs w:val="24"/>
          </w:rPr>
          <w:t>Lei nº 14.133, de 2021</w:t>
        </w:r>
      </w:hyperlink>
      <w:r w:rsidRPr="00EE501C">
        <w:rPr>
          <w:rFonts w:ascii="Times New Roman" w:hAnsi="Times New Roman" w:cs="Times New Roman"/>
          <w:color w:val="auto"/>
          <w:sz w:val="24"/>
          <w:szCs w:val="24"/>
        </w:rPr>
        <w:t xml:space="preserve">, ou em outras leis de licitações e contratos da Administração Pública que também sejam tipificados como atos </w:t>
      </w:r>
      <w:r w:rsidRPr="00EE501C">
        <w:rPr>
          <w:rFonts w:ascii="Times New Roman" w:hAnsi="Times New Roman" w:cs="Times New Roman"/>
          <w:color w:val="auto"/>
          <w:sz w:val="24"/>
          <w:szCs w:val="24"/>
        </w:rPr>
        <w:lastRenderedPageBreak/>
        <w:t xml:space="preserve">lesivos na </w:t>
      </w:r>
      <w:hyperlink r:id="rId22" w:history="1">
        <w:r w:rsidRPr="00EE501C">
          <w:rPr>
            <w:rStyle w:val="Hyperlink"/>
            <w:rFonts w:ascii="Times New Roman" w:hAnsi="Times New Roman" w:cs="Times New Roman"/>
            <w:color w:val="auto"/>
            <w:sz w:val="24"/>
            <w:szCs w:val="24"/>
          </w:rPr>
          <w:t>Lei nº 12.846, de 2013</w:t>
        </w:r>
      </w:hyperlink>
      <w:r w:rsidRPr="00EE501C">
        <w:rPr>
          <w:rFonts w:ascii="Times New Roman" w:hAnsi="Times New Roman" w:cs="Times New Roman"/>
          <w:color w:val="auto"/>
          <w:sz w:val="24"/>
          <w:szCs w:val="24"/>
        </w:rPr>
        <w:t>, serão apurados e julgados conjuntamente, nos mesmos autos, observados o rito procedimental e autoridade competente definidos na referida Lei.</w:t>
      </w:r>
    </w:p>
    <w:p w14:paraId="0EE76C26" w14:textId="77777777" w:rsidR="00C92C15" w:rsidRPr="00EE501C" w:rsidRDefault="00C92C15" w:rsidP="00EE501C">
      <w:pPr>
        <w:pStyle w:val="Nivel2"/>
        <w:tabs>
          <w:tab w:val="left" w:pos="284"/>
          <w:tab w:val="left" w:pos="426"/>
        </w:tabs>
        <w:spacing w:before="0" w:after="0" w:line="240" w:lineRule="auto"/>
        <w:ind w:left="0" w:firstLine="0"/>
        <w:rPr>
          <w:rFonts w:ascii="Times New Roman" w:hAnsi="Times New Roman" w:cs="Times New Roman"/>
          <w:iCs/>
          <w:color w:val="auto"/>
          <w:sz w:val="24"/>
          <w:szCs w:val="24"/>
        </w:rPr>
      </w:pPr>
      <w:r w:rsidRPr="00EE501C">
        <w:rPr>
          <w:rFonts w:ascii="Times New Roman" w:hAnsi="Times New Roman" w:cs="Times New Roman"/>
          <w:color w:val="auto"/>
          <w:sz w:val="24"/>
          <w:szCs w:val="24"/>
        </w:rPr>
        <w:t>A personalidade jurídica do Contratado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F2CAED7" w14:textId="77777777" w:rsidR="00C92C15" w:rsidRPr="00EE501C" w:rsidRDefault="00C92C15" w:rsidP="00EE501C">
      <w:pPr>
        <w:pStyle w:val="Nivel2"/>
        <w:tabs>
          <w:tab w:val="left" w:pos="284"/>
          <w:tab w:val="left" w:pos="426"/>
        </w:tabs>
        <w:spacing w:before="0" w:after="0" w:line="240" w:lineRule="auto"/>
        <w:ind w:left="0" w:firstLine="0"/>
        <w:rPr>
          <w:rFonts w:ascii="Times New Roman" w:hAnsi="Times New Roman" w:cs="Times New Roman"/>
          <w:iCs/>
          <w:color w:val="auto"/>
          <w:sz w:val="24"/>
          <w:szCs w:val="24"/>
        </w:rPr>
      </w:pPr>
      <w:r w:rsidRPr="00EE501C">
        <w:rPr>
          <w:rFonts w:ascii="Times New Roman" w:hAnsi="Times New Roman" w:cs="Times New Roman"/>
          <w:color w:val="auto"/>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EE501C">
        <w:rPr>
          <w:rFonts w:ascii="Times New Roman" w:hAnsi="Times New Roman" w:cs="Times New Roman"/>
          <w:color w:val="auto"/>
          <w:sz w:val="24"/>
          <w:szCs w:val="24"/>
        </w:rPr>
        <w:t>Ceis</w:t>
      </w:r>
      <w:proofErr w:type="spellEnd"/>
      <w:r w:rsidRPr="00EE501C">
        <w:rPr>
          <w:rFonts w:ascii="Times New Roman" w:hAnsi="Times New Roman" w:cs="Times New Roman"/>
          <w:color w:val="auto"/>
          <w:sz w:val="24"/>
          <w:szCs w:val="24"/>
        </w:rPr>
        <w:t>) e no Cadastro Nacional de Empresas Punidas (</w:t>
      </w:r>
      <w:proofErr w:type="spellStart"/>
      <w:r w:rsidRPr="00EE501C">
        <w:rPr>
          <w:rFonts w:ascii="Times New Roman" w:hAnsi="Times New Roman" w:cs="Times New Roman"/>
          <w:color w:val="auto"/>
          <w:sz w:val="24"/>
          <w:szCs w:val="24"/>
        </w:rPr>
        <w:t>Cnep</w:t>
      </w:r>
      <w:proofErr w:type="spellEnd"/>
      <w:r w:rsidRPr="00EE501C">
        <w:rPr>
          <w:rFonts w:ascii="Times New Roman" w:hAnsi="Times New Roman" w:cs="Times New Roman"/>
          <w:color w:val="auto"/>
          <w:sz w:val="24"/>
          <w:szCs w:val="24"/>
        </w:rPr>
        <w:t>), instituídos no âmbito do Poder Executivo Federal.</w:t>
      </w:r>
    </w:p>
    <w:p w14:paraId="503C616B" w14:textId="77777777" w:rsidR="00C92C15" w:rsidRPr="00EE501C" w:rsidRDefault="00C92C15" w:rsidP="00EE501C">
      <w:pPr>
        <w:pStyle w:val="Nivel2"/>
        <w:tabs>
          <w:tab w:val="left" w:pos="284"/>
          <w:tab w:val="left" w:pos="426"/>
        </w:tabs>
        <w:spacing w:before="0" w:after="0" w:line="240" w:lineRule="auto"/>
        <w:ind w:left="0" w:firstLine="0"/>
        <w:rPr>
          <w:rFonts w:ascii="Times New Roman" w:hAnsi="Times New Roman" w:cs="Times New Roman"/>
          <w:iCs/>
          <w:color w:val="auto"/>
          <w:sz w:val="24"/>
          <w:szCs w:val="24"/>
        </w:rPr>
      </w:pPr>
      <w:r w:rsidRPr="00EE501C">
        <w:rPr>
          <w:rFonts w:ascii="Times New Roman" w:hAnsi="Times New Roman" w:cs="Times New Roman"/>
          <w:color w:val="auto"/>
          <w:sz w:val="24"/>
          <w:szCs w:val="24"/>
        </w:rPr>
        <w:t xml:space="preserve">As sanções de impedimento de licitar e contratar e declaração de inidoneidade para licitar ou contratar são passíveis de reabilitação na forma do </w:t>
      </w:r>
      <w:hyperlink r:id="rId23" w:anchor="163" w:history="1">
        <w:r w:rsidRPr="00EE501C">
          <w:rPr>
            <w:rStyle w:val="Hyperlink"/>
            <w:rFonts w:ascii="Times New Roman" w:hAnsi="Times New Roman" w:cs="Times New Roman"/>
            <w:color w:val="auto"/>
            <w:sz w:val="24"/>
            <w:szCs w:val="24"/>
          </w:rPr>
          <w:t>art. 163 da Lei nº 14.133/21</w:t>
        </w:r>
      </w:hyperlink>
      <w:r w:rsidRPr="00EE501C">
        <w:rPr>
          <w:rFonts w:ascii="Times New Roman" w:hAnsi="Times New Roman" w:cs="Times New Roman"/>
          <w:color w:val="auto"/>
          <w:sz w:val="24"/>
          <w:szCs w:val="24"/>
        </w:rPr>
        <w:t>.</w:t>
      </w:r>
    </w:p>
    <w:p w14:paraId="3772349E" w14:textId="77777777" w:rsidR="00C92C15" w:rsidRPr="00EE501C" w:rsidRDefault="00C92C15" w:rsidP="00EE501C">
      <w:pPr>
        <w:pStyle w:val="Nivel2"/>
        <w:tabs>
          <w:tab w:val="left" w:pos="284"/>
          <w:tab w:val="left" w:pos="426"/>
        </w:tabs>
        <w:spacing w:before="0" w:after="0" w:line="240" w:lineRule="auto"/>
        <w:ind w:left="0" w:firstLine="0"/>
        <w:rPr>
          <w:rFonts w:ascii="Times New Roman" w:hAnsi="Times New Roman" w:cs="Times New Roman"/>
          <w:iCs/>
          <w:color w:val="auto"/>
          <w:sz w:val="24"/>
          <w:szCs w:val="24"/>
        </w:rPr>
      </w:pPr>
      <w:r w:rsidRPr="00EE501C">
        <w:rPr>
          <w:rFonts w:ascii="Times New Roman" w:hAnsi="Times New Roman" w:cs="Times New Roman"/>
          <w:color w:val="auto"/>
          <w:sz w:val="24"/>
          <w:szCs w:val="24"/>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335956B5" w14:textId="77777777" w:rsidR="00C92C15" w:rsidRPr="00EE501C" w:rsidRDefault="00C92C15" w:rsidP="00EE501C">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05603845" w14:textId="77777777" w:rsidR="00C92C15" w:rsidRPr="00EE501C" w:rsidRDefault="00C92C15" w:rsidP="00EE501C">
      <w:pPr>
        <w:pStyle w:val="Nivel01"/>
        <w:tabs>
          <w:tab w:val="clear" w:pos="567"/>
          <w:tab w:val="left" w:pos="284"/>
        </w:tabs>
        <w:spacing w:before="0"/>
        <w:ind w:left="0" w:firstLine="0"/>
        <w:rPr>
          <w:rFonts w:ascii="Times New Roman" w:hAnsi="Times New Roman" w:cs="Times New Roman"/>
          <w:sz w:val="24"/>
        </w:rPr>
      </w:pPr>
      <w:bookmarkStart w:id="20" w:name="_Toc188384649"/>
      <w:r w:rsidRPr="00EE501C">
        <w:rPr>
          <w:rFonts w:ascii="Times New Roman" w:hAnsi="Times New Roman" w:cs="Times New Roman"/>
          <w:sz w:val="24"/>
        </w:rPr>
        <w:t>DA IMPUGNAÇÃO AO EDITAL E DO PEDIDO DE ESCLARECIMENTO</w:t>
      </w:r>
      <w:bookmarkEnd w:id="20"/>
    </w:p>
    <w:p w14:paraId="575B72BA"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Qualquer pessoa é parte legítima para impugnar o edital por irregularidade na aplicação da Lei Federal nº 14.133/2021 ou para solicitar esclarecimento sobre os seus termos, devendo protocolar o pedido até 3 (três) dias úteis antes da data de abertura do certame apontando de forma clara e objetiva as falhas e/ou irregularidades que entende viciarem o mesmo.</w:t>
      </w:r>
    </w:p>
    <w:p w14:paraId="6A4D243B"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Decairá do direito de impugnar os termos do Edital aquele que não o fizer dois dias que antecedem a data de abertura do credenciamento, apontando de forma clara e objetiva as falhas e/ou irregularidades que entende viciarem o mesmo.</w:t>
      </w:r>
    </w:p>
    <w:p w14:paraId="2C73E365" w14:textId="440171E9" w:rsidR="00C92C15" w:rsidRPr="00EE501C" w:rsidRDefault="00C92C15" w:rsidP="00EE501C">
      <w:pPr>
        <w:pStyle w:val="Nivel2"/>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Serão</w:t>
      </w:r>
      <w:r w:rsidRPr="00EE501C">
        <w:rPr>
          <w:rFonts w:ascii="Times New Roman" w:hAnsi="Times New Roman" w:cs="Times New Roman"/>
          <w:spacing w:val="-5"/>
          <w:sz w:val="24"/>
          <w:szCs w:val="24"/>
        </w:rPr>
        <w:t xml:space="preserve"> </w:t>
      </w:r>
      <w:r w:rsidRPr="00EE501C">
        <w:rPr>
          <w:rFonts w:ascii="Times New Roman" w:hAnsi="Times New Roman" w:cs="Times New Roman"/>
          <w:sz w:val="24"/>
          <w:szCs w:val="24"/>
        </w:rPr>
        <w:t>admitidas</w:t>
      </w:r>
      <w:r w:rsidRPr="00EE501C">
        <w:rPr>
          <w:rFonts w:ascii="Times New Roman" w:hAnsi="Times New Roman" w:cs="Times New Roman"/>
          <w:spacing w:val="-5"/>
          <w:sz w:val="24"/>
          <w:szCs w:val="24"/>
        </w:rPr>
        <w:t xml:space="preserve"> </w:t>
      </w:r>
      <w:r w:rsidRPr="00EE501C">
        <w:rPr>
          <w:rFonts w:ascii="Times New Roman" w:hAnsi="Times New Roman" w:cs="Times New Roman"/>
          <w:sz w:val="24"/>
          <w:szCs w:val="24"/>
        </w:rPr>
        <w:t>Impugnações</w:t>
      </w:r>
      <w:r w:rsidRPr="00EE501C">
        <w:rPr>
          <w:rFonts w:ascii="Times New Roman" w:hAnsi="Times New Roman" w:cs="Times New Roman"/>
          <w:spacing w:val="-5"/>
          <w:sz w:val="24"/>
          <w:szCs w:val="24"/>
        </w:rPr>
        <w:t xml:space="preserve"> </w:t>
      </w:r>
      <w:r w:rsidRPr="00EE501C">
        <w:rPr>
          <w:rFonts w:ascii="Times New Roman" w:hAnsi="Times New Roman" w:cs="Times New Roman"/>
          <w:sz w:val="24"/>
          <w:szCs w:val="24"/>
        </w:rPr>
        <w:t>do</w:t>
      </w:r>
      <w:r w:rsidRPr="00EE501C">
        <w:rPr>
          <w:rFonts w:ascii="Times New Roman" w:hAnsi="Times New Roman" w:cs="Times New Roman"/>
          <w:spacing w:val="-5"/>
          <w:sz w:val="24"/>
          <w:szCs w:val="24"/>
        </w:rPr>
        <w:t xml:space="preserve"> </w:t>
      </w:r>
      <w:r w:rsidRPr="00EE501C">
        <w:rPr>
          <w:rFonts w:ascii="Times New Roman" w:hAnsi="Times New Roman" w:cs="Times New Roman"/>
          <w:sz w:val="24"/>
          <w:szCs w:val="24"/>
        </w:rPr>
        <w:t>Edital</w:t>
      </w:r>
      <w:r w:rsidRPr="00EE501C">
        <w:rPr>
          <w:rFonts w:ascii="Times New Roman" w:hAnsi="Times New Roman" w:cs="Times New Roman"/>
          <w:spacing w:val="-5"/>
          <w:sz w:val="24"/>
          <w:szCs w:val="24"/>
        </w:rPr>
        <w:t xml:space="preserve"> </w:t>
      </w:r>
      <w:r w:rsidRPr="00EE501C">
        <w:rPr>
          <w:rFonts w:ascii="Times New Roman" w:hAnsi="Times New Roman" w:cs="Times New Roman"/>
          <w:sz w:val="24"/>
          <w:szCs w:val="24"/>
        </w:rPr>
        <w:t>por</w:t>
      </w:r>
      <w:r w:rsidRPr="00EE501C">
        <w:rPr>
          <w:rFonts w:ascii="Times New Roman" w:hAnsi="Times New Roman" w:cs="Times New Roman"/>
          <w:spacing w:val="-11"/>
          <w:sz w:val="24"/>
          <w:szCs w:val="24"/>
        </w:rPr>
        <w:t xml:space="preserve"> </w:t>
      </w:r>
      <w:r w:rsidRPr="00EE501C">
        <w:rPr>
          <w:rFonts w:ascii="Times New Roman" w:hAnsi="Times New Roman" w:cs="Times New Roman"/>
          <w:sz w:val="24"/>
          <w:szCs w:val="24"/>
        </w:rPr>
        <w:t>intermédio</w:t>
      </w:r>
      <w:r w:rsidRPr="00EE501C">
        <w:rPr>
          <w:rFonts w:ascii="Times New Roman" w:hAnsi="Times New Roman" w:cs="Times New Roman"/>
          <w:spacing w:val="-5"/>
          <w:sz w:val="24"/>
          <w:szCs w:val="24"/>
        </w:rPr>
        <w:t xml:space="preserve"> </w:t>
      </w:r>
      <w:r w:rsidRPr="00EE501C">
        <w:rPr>
          <w:rFonts w:ascii="Times New Roman" w:hAnsi="Times New Roman" w:cs="Times New Roman"/>
          <w:sz w:val="24"/>
          <w:szCs w:val="24"/>
        </w:rPr>
        <w:t xml:space="preserve">de </w:t>
      </w:r>
      <w:r w:rsidRPr="00EE501C">
        <w:rPr>
          <w:rFonts w:ascii="Times New Roman" w:hAnsi="Times New Roman" w:cs="Times New Roman"/>
          <w:i/>
          <w:sz w:val="24"/>
          <w:szCs w:val="24"/>
        </w:rPr>
        <w:t xml:space="preserve">e-mail </w:t>
      </w:r>
      <w:r w:rsidRPr="00EE501C">
        <w:rPr>
          <w:rFonts w:ascii="Times New Roman" w:hAnsi="Times New Roman" w:cs="Times New Roman"/>
          <w:color w:val="auto"/>
          <w:sz w:val="24"/>
          <w:szCs w:val="24"/>
        </w:rPr>
        <w:t xml:space="preserve"> </w:t>
      </w:r>
      <w:hyperlink r:id="rId24" w:history="1">
        <w:r w:rsidR="00591675" w:rsidRPr="00EE501C">
          <w:rPr>
            <w:rStyle w:val="Hyperlink"/>
            <w:rFonts w:ascii="Times New Roman" w:hAnsi="Times New Roman" w:cs="Times New Roman"/>
            <w:sz w:val="24"/>
            <w:szCs w:val="24"/>
          </w:rPr>
          <w:t>convale.operacional@gmail.com</w:t>
        </w:r>
      </w:hyperlink>
      <w:r w:rsidR="00591675" w:rsidRPr="00EE501C">
        <w:rPr>
          <w:rFonts w:ascii="Times New Roman" w:hAnsi="Times New Roman" w:cs="Times New Roman"/>
          <w:sz w:val="24"/>
          <w:szCs w:val="24"/>
        </w:rPr>
        <w:t xml:space="preserve">. </w:t>
      </w:r>
      <w:r w:rsidRPr="00EE501C">
        <w:rPr>
          <w:rFonts w:ascii="Times New Roman" w:hAnsi="Times New Roman" w:cs="Times New Roman"/>
          <w:kern w:val="2"/>
          <w:sz w:val="24"/>
          <w:szCs w:val="24"/>
        </w:rPr>
        <w:t xml:space="preserve"> </w:t>
      </w:r>
    </w:p>
    <w:p w14:paraId="74E76C1C"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w w:val="105"/>
          <w:sz w:val="24"/>
          <w:szCs w:val="24"/>
        </w:rPr>
        <w:t>Será</w:t>
      </w:r>
      <w:r w:rsidRPr="00EE501C">
        <w:rPr>
          <w:rFonts w:ascii="Times New Roman" w:hAnsi="Times New Roman" w:cs="Times New Roman"/>
          <w:spacing w:val="-10"/>
          <w:w w:val="105"/>
          <w:sz w:val="24"/>
          <w:szCs w:val="24"/>
        </w:rPr>
        <w:t xml:space="preserve"> </w:t>
      </w:r>
      <w:r w:rsidRPr="00EE501C">
        <w:rPr>
          <w:rFonts w:ascii="Times New Roman" w:hAnsi="Times New Roman" w:cs="Times New Roman"/>
          <w:w w:val="105"/>
          <w:sz w:val="24"/>
          <w:szCs w:val="24"/>
        </w:rPr>
        <w:t>admitida,</w:t>
      </w:r>
      <w:r w:rsidRPr="00EE501C">
        <w:rPr>
          <w:rFonts w:ascii="Times New Roman" w:hAnsi="Times New Roman" w:cs="Times New Roman"/>
          <w:spacing w:val="-9"/>
          <w:w w:val="105"/>
          <w:sz w:val="24"/>
          <w:szCs w:val="24"/>
        </w:rPr>
        <w:t xml:space="preserve"> </w:t>
      </w:r>
      <w:r w:rsidRPr="00EE501C">
        <w:rPr>
          <w:rFonts w:ascii="Times New Roman" w:hAnsi="Times New Roman" w:cs="Times New Roman"/>
          <w:w w:val="105"/>
          <w:sz w:val="24"/>
          <w:szCs w:val="24"/>
        </w:rPr>
        <w:t>no</w:t>
      </w:r>
      <w:r w:rsidRPr="00EE501C">
        <w:rPr>
          <w:rFonts w:ascii="Times New Roman" w:hAnsi="Times New Roman" w:cs="Times New Roman"/>
          <w:spacing w:val="-10"/>
          <w:w w:val="105"/>
          <w:sz w:val="24"/>
          <w:szCs w:val="24"/>
        </w:rPr>
        <w:t xml:space="preserve"> </w:t>
      </w:r>
      <w:r w:rsidRPr="00EE501C">
        <w:rPr>
          <w:rFonts w:ascii="Times New Roman" w:hAnsi="Times New Roman" w:cs="Times New Roman"/>
          <w:w w:val="105"/>
          <w:sz w:val="24"/>
          <w:szCs w:val="24"/>
        </w:rPr>
        <w:t>entanto,</w:t>
      </w:r>
      <w:r w:rsidRPr="00EE501C">
        <w:rPr>
          <w:rFonts w:ascii="Times New Roman" w:hAnsi="Times New Roman" w:cs="Times New Roman"/>
          <w:spacing w:val="-9"/>
          <w:w w:val="105"/>
          <w:sz w:val="24"/>
          <w:szCs w:val="24"/>
        </w:rPr>
        <w:t xml:space="preserve"> </w:t>
      </w:r>
      <w:r w:rsidRPr="00EE501C">
        <w:rPr>
          <w:rFonts w:ascii="Times New Roman" w:hAnsi="Times New Roman" w:cs="Times New Roman"/>
          <w:w w:val="105"/>
          <w:sz w:val="24"/>
          <w:szCs w:val="24"/>
        </w:rPr>
        <w:t>Impugnação</w:t>
      </w:r>
      <w:r w:rsidRPr="00EE501C">
        <w:rPr>
          <w:rFonts w:ascii="Times New Roman" w:hAnsi="Times New Roman" w:cs="Times New Roman"/>
          <w:spacing w:val="-10"/>
          <w:w w:val="105"/>
          <w:sz w:val="24"/>
          <w:szCs w:val="24"/>
        </w:rPr>
        <w:t xml:space="preserve"> </w:t>
      </w:r>
      <w:r w:rsidRPr="00EE501C">
        <w:rPr>
          <w:rFonts w:ascii="Times New Roman" w:hAnsi="Times New Roman" w:cs="Times New Roman"/>
          <w:w w:val="105"/>
          <w:sz w:val="24"/>
          <w:szCs w:val="24"/>
        </w:rPr>
        <w:t>remetida</w:t>
      </w:r>
      <w:r w:rsidRPr="00EE501C">
        <w:rPr>
          <w:rFonts w:ascii="Times New Roman" w:hAnsi="Times New Roman" w:cs="Times New Roman"/>
          <w:spacing w:val="-14"/>
          <w:w w:val="105"/>
          <w:sz w:val="24"/>
          <w:szCs w:val="24"/>
        </w:rPr>
        <w:t xml:space="preserve"> </w:t>
      </w:r>
      <w:r w:rsidRPr="00EE501C">
        <w:rPr>
          <w:rFonts w:ascii="Times New Roman" w:hAnsi="Times New Roman" w:cs="Times New Roman"/>
          <w:w w:val="105"/>
          <w:sz w:val="24"/>
          <w:szCs w:val="24"/>
        </w:rPr>
        <w:t>via</w:t>
      </w:r>
      <w:r w:rsidRPr="00EE501C">
        <w:rPr>
          <w:rFonts w:ascii="Times New Roman" w:hAnsi="Times New Roman" w:cs="Times New Roman"/>
          <w:spacing w:val="-10"/>
          <w:w w:val="105"/>
          <w:sz w:val="24"/>
          <w:szCs w:val="24"/>
        </w:rPr>
        <w:t xml:space="preserve"> </w:t>
      </w:r>
      <w:r w:rsidRPr="00EE501C">
        <w:rPr>
          <w:rFonts w:ascii="Times New Roman" w:hAnsi="Times New Roman" w:cs="Times New Roman"/>
          <w:w w:val="105"/>
          <w:sz w:val="24"/>
          <w:szCs w:val="24"/>
        </w:rPr>
        <w:t>correspondência</w:t>
      </w:r>
      <w:r w:rsidRPr="00EE501C">
        <w:rPr>
          <w:rFonts w:ascii="Times New Roman" w:hAnsi="Times New Roman" w:cs="Times New Roman"/>
          <w:spacing w:val="-10"/>
          <w:w w:val="105"/>
          <w:sz w:val="24"/>
          <w:szCs w:val="24"/>
        </w:rPr>
        <w:t xml:space="preserve"> </w:t>
      </w:r>
      <w:r w:rsidRPr="00EE501C">
        <w:rPr>
          <w:rFonts w:ascii="Times New Roman" w:hAnsi="Times New Roman" w:cs="Times New Roman"/>
          <w:w w:val="105"/>
          <w:sz w:val="24"/>
          <w:szCs w:val="24"/>
        </w:rPr>
        <w:t>física</w:t>
      </w:r>
      <w:r w:rsidRPr="00EE501C">
        <w:rPr>
          <w:rFonts w:ascii="Times New Roman" w:hAnsi="Times New Roman" w:cs="Times New Roman"/>
          <w:spacing w:val="-10"/>
          <w:w w:val="105"/>
          <w:sz w:val="24"/>
          <w:szCs w:val="24"/>
        </w:rPr>
        <w:t xml:space="preserve"> </w:t>
      </w:r>
      <w:r w:rsidRPr="00EE501C">
        <w:rPr>
          <w:rFonts w:ascii="Times New Roman" w:hAnsi="Times New Roman" w:cs="Times New Roman"/>
          <w:w w:val="105"/>
          <w:sz w:val="24"/>
          <w:szCs w:val="24"/>
        </w:rPr>
        <w:t>para</w:t>
      </w:r>
      <w:r w:rsidRPr="00EE501C">
        <w:rPr>
          <w:rFonts w:ascii="Times New Roman" w:hAnsi="Times New Roman" w:cs="Times New Roman"/>
          <w:spacing w:val="-10"/>
          <w:w w:val="105"/>
          <w:sz w:val="24"/>
          <w:szCs w:val="24"/>
        </w:rPr>
        <w:t xml:space="preserve"> </w:t>
      </w:r>
      <w:r w:rsidRPr="00EE501C">
        <w:rPr>
          <w:rFonts w:ascii="Times New Roman" w:hAnsi="Times New Roman" w:cs="Times New Roman"/>
          <w:w w:val="105"/>
          <w:sz w:val="24"/>
          <w:szCs w:val="24"/>
        </w:rPr>
        <w:t xml:space="preserve">o endereço citado, desde que seja </w:t>
      </w:r>
      <w:r w:rsidRPr="00EE501C">
        <w:rPr>
          <w:rFonts w:ascii="Times New Roman" w:hAnsi="Times New Roman" w:cs="Times New Roman"/>
          <w:b/>
          <w:w w:val="105"/>
          <w:sz w:val="24"/>
          <w:szCs w:val="24"/>
          <w:u w:val="single"/>
        </w:rPr>
        <w:t>recebido</w:t>
      </w:r>
      <w:r w:rsidRPr="00EE501C">
        <w:rPr>
          <w:rFonts w:ascii="Times New Roman" w:hAnsi="Times New Roman" w:cs="Times New Roman"/>
          <w:b/>
          <w:w w:val="105"/>
          <w:sz w:val="24"/>
          <w:szCs w:val="24"/>
        </w:rPr>
        <w:t xml:space="preserve"> </w:t>
      </w:r>
      <w:r w:rsidRPr="00EE501C">
        <w:rPr>
          <w:rFonts w:ascii="Times New Roman" w:hAnsi="Times New Roman" w:cs="Times New Roman"/>
          <w:w w:val="105"/>
          <w:sz w:val="24"/>
          <w:szCs w:val="24"/>
        </w:rPr>
        <w:t xml:space="preserve">pelo Município no prazo estipulado no item </w:t>
      </w:r>
      <w:r w:rsidRPr="00EE501C">
        <w:rPr>
          <w:rFonts w:ascii="Times New Roman" w:hAnsi="Times New Roman" w:cs="Times New Roman"/>
          <w:sz w:val="24"/>
          <w:szCs w:val="24"/>
        </w:rPr>
        <w:t xml:space="preserve">anterior. O recebimento em data posterior será considerado </w:t>
      </w:r>
      <w:r w:rsidRPr="00EE501C">
        <w:rPr>
          <w:rFonts w:ascii="Times New Roman" w:hAnsi="Times New Roman" w:cs="Times New Roman"/>
          <w:b/>
          <w:sz w:val="24"/>
          <w:szCs w:val="24"/>
          <w:u w:val="single"/>
        </w:rPr>
        <w:t>intempestivo</w:t>
      </w:r>
      <w:r w:rsidRPr="00EE501C">
        <w:rPr>
          <w:rFonts w:ascii="Times New Roman" w:hAnsi="Times New Roman" w:cs="Times New Roman"/>
          <w:sz w:val="24"/>
          <w:szCs w:val="24"/>
        </w:rPr>
        <w:t>.</w:t>
      </w:r>
    </w:p>
    <w:p w14:paraId="6D2B66E1"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Se procedente e acolhida a Impugnação do Edital, seus vícios serão sanados, reabrindo-se o prazo inicialmente estabelecido, exceto, quando, inquestionavelmente, a alteração não afetar a formulação das propostas.</w:t>
      </w:r>
    </w:p>
    <w:p w14:paraId="3516B78E" w14:textId="77777777" w:rsidR="00C92C15" w:rsidRPr="00EE501C" w:rsidRDefault="00C92C15" w:rsidP="00EE501C">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438C9921" w14:textId="77777777" w:rsidR="00C92C15" w:rsidRPr="00EE501C" w:rsidRDefault="00C92C15" w:rsidP="00EE501C">
      <w:pPr>
        <w:pStyle w:val="Nivel01"/>
        <w:tabs>
          <w:tab w:val="clear" w:pos="567"/>
          <w:tab w:val="left" w:pos="284"/>
        </w:tabs>
        <w:spacing w:before="0"/>
        <w:ind w:left="0" w:firstLine="0"/>
        <w:rPr>
          <w:rFonts w:ascii="Times New Roman" w:hAnsi="Times New Roman" w:cs="Times New Roman"/>
          <w:sz w:val="24"/>
        </w:rPr>
      </w:pPr>
      <w:bookmarkStart w:id="21" w:name="_Toc188384650"/>
      <w:r w:rsidRPr="00EE501C">
        <w:rPr>
          <w:rFonts w:ascii="Times New Roman" w:hAnsi="Times New Roman" w:cs="Times New Roman"/>
          <w:sz w:val="24"/>
        </w:rPr>
        <w:t>DA DIVULGAÇÃO DA LISTA DE CREDENCIADOS</w:t>
      </w:r>
      <w:bookmarkEnd w:id="21"/>
    </w:p>
    <w:p w14:paraId="03DB58F7" w14:textId="74DF0A9F"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bookmarkStart w:id="22" w:name="_Hlk82473550"/>
      <w:r w:rsidRPr="00EE501C">
        <w:rPr>
          <w:rFonts w:ascii="Times New Roman" w:hAnsi="Times New Roman" w:cs="Times New Roman"/>
          <w:sz w:val="24"/>
          <w:szCs w:val="24"/>
        </w:rPr>
        <w:t xml:space="preserve">O resultado com a lista de credenciados relacionados de acordo com o critério estabelecido no Edital de Credenciamento - Chamamento Público será publicado por meio de Ata de Divulgação da Lista de Credenciados e Descredenciados e estará permanentemente disponível e atualizado no sítio eletrônico </w:t>
      </w:r>
      <w:hyperlink r:id="rId25" w:history="1">
        <w:r w:rsidR="00591675" w:rsidRPr="00EE501C">
          <w:rPr>
            <w:rStyle w:val="Hyperlink"/>
            <w:rFonts w:ascii="Times New Roman" w:hAnsi="Times New Roman" w:cs="Times New Roman"/>
            <w:sz w:val="24"/>
            <w:szCs w:val="24"/>
          </w:rPr>
          <w:t>https://www.convalemg.gov.br</w:t>
        </w:r>
      </w:hyperlink>
      <w:r w:rsidR="00591675" w:rsidRPr="00EE501C">
        <w:rPr>
          <w:rFonts w:ascii="Times New Roman" w:hAnsi="Times New Roman" w:cs="Times New Roman"/>
          <w:sz w:val="24"/>
          <w:szCs w:val="24"/>
        </w:rPr>
        <w:t xml:space="preserve"> </w:t>
      </w:r>
      <w:r w:rsidRPr="00EE501C">
        <w:rPr>
          <w:rFonts w:ascii="Times New Roman" w:hAnsi="Times New Roman" w:cs="Times New Roman"/>
          <w:sz w:val="24"/>
          <w:szCs w:val="24"/>
        </w:rPr>
        <w:t xml:space="preserve">conforme condições estabelecidas em Edital de Credenciamento - Chamamento Público. </w:t>
      </w:r>
    </w:p>
    <w:p w14:paraId="10F0A445" w14:textId="77777777" w:rsidR="00C92C15" w:rsidRPr="00EE501C" w:rsidRDefault="00C92C15" w:rsidP="00EE501C">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7ADAA8CE"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A lista de credenciadas será homologada e divulgada com a classificação da ordem de distribuição das demandas dos credenciados conforme critério de experiência e certificações estabelecidos no edital de credenciamento.</w:t>
      </w:r>
    </w:p>
    <w:p w14:paraId="318ADA74" w14:textId="77777777" w:rsidR="00C92C15" w:rsidRPr="00EE501C" w:rsidRDefault="00C92C15" w:rsidP="00EE501C">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36EB521B"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 xml:space="preserve">Os profissionais que registrarem o requerimento de participação em data posterior ao período estabelecido para o ciclo de credenciamento e que forem considerados habilitados pela Comissão de Contratação para Credenciamento passarão a integrar a lista de profissionais credenciados, a partir do último número da ordem de contratação da lista do primeiro ciclo. </w:t>
      </w:r>
    </w:p>
    <w:p w14:paraId="7CB9B7F6" w14:textId="77777777" w:rsidR="00C92C15" w:rsidRPr="00EE501C" w:rsidRDefault="00C92C15" w:rsidP="00EE501C">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7BD3569E" w14:textId="77777777" w:rsidR="00C92C15" w:rsidRPr="00EE501C" w:rsidRDefault="00C92C15" w:rsidP="00EE501C">
      <w:pPr>
        <w:pStyle w:val="Nivel01"/>
        <w:tabs>
          <w:tab w:val="clear" w:pos="567"/>
          <w:tab w:val="left" w:pos="284"/>
          <w:tab w:val="left" w:pos="426"/>
        </w:tabs>
        <w:spacing w:before="0"/>
        <w:ind w:left="0" w:firstLine="0"/>
        <w:rPr>
          <w:rFonts w:ascii="Times New Roman" w:hAnsi="Times New Roman" w:cs="Times New Roman"/>
          <w:sz w:val="24"/>
        </w:rPr>
      </w:pPr>
      <w:bookmarkStart w:id="23" w:name="_Toc188384651"/>
      <w:r w:rsidRPr="00EE501C">
        <w:rPr>
          <w:rFonts w:ascii="Times New Roman" w:hAnsi="Times New Roman" w:cs="Times New Roman"/>
          <w:sz w:val="24"/>
        </w:rPr>
        <w:t>DA CONTRATAÇÃO</w:t>
      </w:r>
      <w:bookmarkEnd w:id="23"/>
      <w:r w:rsidRPr="00EE501C">
        <w:rPr>
          <w:rFonts w:ascii="Times New Roman" w:hAnsi="Times New Roman" w:cs="Times New Roman"/>
          <w:sz w:val="24"/>
        </w:rPr>
        <w:t xml:space="preserve"> </w:t>
      </w:r>
    </w:p>
    <w:p w14:paraId="75AEEE25"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Após divulgação da lista de credenciados, o órgão ou a entidade poderá convocar o credenciado para assinatura do instrumento contratual, emissão de nota de empenho de despesa, autorização de compra ou outro instrumento hábil, conforme disposto no art. 95 da Lei nº 14.133, de 2021.</w:t>
      </w:r>
    </w:p>
    <w:p w14:paraId="52F3004B"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 administração poderá convocar o credenciado durante todo o prazo de validade do credenciamento para assinar o contrato ou outro instrumento equivalente, sob pena de decair o direito à contratação, sem prejuízo das sanções previstas na Lei nº 14.133, de 2021, e no edital de credenciamento.</w:t>
      </w:r>
    </w:p>
    <w:p w14:paraId="4F5F2B04"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 prazo para assinatura do instrumento contratual pelo credenciado, após convocação pela administração, será de 03 (três) dias úteis. </w:t>
      </w:r>
    </w:p>
    <w:p w14:paraId="11021644"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prazo de que trata o item 10.3 poderá ser prorrogado uma vez, por igual período, mediante solicitação, devidamente justificada, do credenciado durante o seu transcurso, desde que o motivo apresentado seja aceito pela administração.</w:t>
      </w:r>
    </w:p>
    <w:p w14:paraId="181CF211"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Previamente à emissão de nota de empenho e à contratação, a administração deverá realizar consulta para identificar possível impedimento de licitar e contratar.</w:t>
      </w:r>
    </w:p>
    <w:p w14:paraId="297F34F8"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 prazo de vigência dos contratos decorrentes do presente credenciamento será de 12 (doze) meses. </w:t>
      </w:r>
    </w:p>
    <w:p w14:paraId="101FC9D1"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bookmarkStart w:id="24" w:name="_Hlk161049981"/>
      <w:r w:rsidRPr="00EE501C">
        <w:rPr>
          <w:rFonts w:ascii="Times New Roman" w:hAnsi="Times New Roman" w:cs="Times New Roman"/>
          <w:color w:val="auto"/>
          <w:sz w:val="24"/>
          <w:szCs w:val="24"/>
        </w:rPr>
        <w:t>Os contratos decorrentes de credenciamento poderão ser alterados, observado o disposto no art. 124 da Lei nº 14.133, de 2021.</w:t>
      </w:r>
    </w:p>
    <w:p w14:paraId="2E8E017D"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bookmarkStart w:id="25" w:name="_Hlk165397127"/>
      <w:r w:rsidRPr="00EE501C">
        <w:rPr>
          <w:rFonts w:ascii="Times New Roman" w:hAnsi="Times New Roman" w:cs="Times New Roman"/>
          <w:color w:val="auto"/>
          <w:sz w:val="24"/>
          <w:szCs w:val="24"/>
        </w:rPr>
        <w:t>É vedado o cometimento a terceiros do objeto contratado sem autorização expressa da Administração</w:t>
      </w:r>
      <w:bookmarkEnd w:id="25"/>
      <w:r w:rsidRPr="00EE501C">
        <w:rPr>
          <w:rFonts w:ascii="Times New Roman" w:hAnsi="Times New Roman" w:cs="Times New Roman"/>
          <w:color w:val="auto"/>
          <w:sz w:val="24"/>
          <w:szCs w:val="24"/>
        </w:rPr>
        <w:t>.</w:t>
      </w:r>
    </w:p>
    <w:bookmarkEnd w:id="24"/>
    <w:p w14:paraId="18DBD27B" w14:textId="77777777" w:rsidR="00C92C15" w:rsidRPr="00EE501C" w:rsidRDefault="00C92C15" w:rsidP="00EE501C">
      <w:pPr>
        <w:tabs>
          <w:tab w:val="left" w:pos="567"/>
        </w:tabs>
        <w:spacing w:after="0" w:line="240" w:lineRule="auto"/>
        <w:jc w:val="both"/>
        <w:rPr>
          <w:rFonts w:ascii="Times New Roman" w:hAnsi="Times New Roman"/>
          <w:sz w:val="24"/>
          <w:szCs w:val="24"/>
        </w:rPr>
      </w:pPr>
    </w:p>
    <w:p w14:paraId="442689C2" w14:textId="77777777" w:rsidR="00C92C15" w:rsidRPr="00EE501C" w:rsidRDefault="00C92C15" w:rsidP="00EE501C">
      <w:pPr>
        <w:pStyle w:val="Nivel01"/>
        <w:tabs>
          <w:tab w:val="clear" w:pos="567"/>
          <w:tab w:val="left" w:pos="284"/>
          <w:tab w:val="left" w:pos="426"/>
        </w:tabs>
        <w:spacing w:before="0"/>
        <w:ind w:left="0" w:firstLine="0"/>
        <w:rPr>
          <w:rFonts w:ascii="Times New Roman" w:hAnsi="Times New Roman" w:cs="Times New Roman"/>
          <w:sz w:val="24"/>
        </w:rPr>
      </w:pPr>
      <w:bookmarkStart w:id="26" w:name="_Toc188384653"/>
      <w:r w:rsidRPr="00EE501C">
        <w:rPr>
          <w:rFonts w:ascii="Times New Roman" w:hAnsi="Times New Roman" w:cs="Times New Roman"/>
          <w:sz w:val="24"/>
        </w:rPr>
        <w:t>DA ANULAÇÃO, DA REVOGAÇÃO E DO DESCREDENCIAMENTO</w:t>
      </w:r>
      <w:bookmarkEnd w:id="26"/>
    </w:p>
    <w:p w14:paraId="157F9F7C" w14:textId="77777777" w:rsidR="00C92C15" w:rsidRPr="00EE501C" w:rsidRDefault="00C92C15" w:rsidP="00EE501C">
      <w:pPr>
        <w:pStyle w:val="Nivel2"/>
        <w:numPr>
          <w:ilvl w:val="1"/>
          <w:numId w:val="13"/>
        </w:numPr>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edital de credenciamento poderá ser anulado, a qualquer tempo, em caso de vício de legalidade, ou revogado, por motivos de conveniência e de oportunidade da administração.</w:t>
      </w:r>
    </w:p>
    <w:p w14:paraId="5C1620E0" w14:textId="77777777" w:rsidR="00C92C15" w:rsidRPr="00EE501C" w:rsidRDefault="00C92C15" w:rsidP="00EE501C">
      <w:pPr>
        <w:pStyle w:val="Nivel2"/>
        <w:numPr>
          <w:ilvl w:val="1"/>
          <w:numId w:val="13"/>
        </w:numPr>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Na hipótese de anulação do edital de credenciamento, os instrumentos que dele resultaram ficarão sujeitos ao disposto nos art. 147 ao art. 150 da Lei nº 14.133, de 2021.</w:t>
      </w:r>
    </w:p>
    <w:p w14:paraId="57F8207E" w14:textId="77777777" w:rsidR="00C92C15" w:rsidRPr="00EE501C" w:rsidRDefault="00C92C15" w:rsidP="00EE501C">
      <w:pPr>
        <w:pStyle w:val="Nivel2"/>
        <w:numPr>
          <w:ilvl w:val="1"/>
          <w:numId w:val="13"/>
        </w:numPr>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 revogação do edital de credenciamento não repercutirá nos instrumentos já celebrados que dele resultaram.</w:t>
      </w:r>
    </w:p>
    <w:p w14:paraId="650369EC" w14:textId="77777777" w:rsidR="00C92C15" w:rsidRPr="00EE501C" w:rsidRDefault="00C92C15" w:rsidP="00EE501C">
      <w:pPr>
        <w:pStyle w:val="Nivel2"/>
        <w:numPr>
          <w:ilvl w:val="1"/>
          <w:numId w:val="13"/>
        </w:numPr>
        <w:tabs>
          <w:tab w:val="left" w:pos="567"/>
        </w:tabs>
        <w:spacing w:before="0" w:after="0" w:line="240" w:lineRule="auto"/>
        <w:ind w:left="0" w:firstLine="0"/>
        <w:rPr>
          <w:rFonts w:ascii="Times New Roman" w:hAnsi="Times New Roman" w:cs="Times New Roman"/>
          <w:color w:val="auto"/>
          <w:sz w:val="24"/>
          <w:szCs w:val="24"/>
        </w:rPr>
      </w:pPr>
      <w:bookmarkStart w:id="27" w:name="_Hlk165843450"/>
      <w:r w:rsidRPr="00EE501C">
        <w:rPr>
          <w:rFonts w:ascii="Times New Roman" w:hAnsi="Times New Roman" w:cs="Times New Roman"/>
          <w:color w:val="auto"/>
          <w:sz w:val="24"/>
          <w:szCs w:val="24"/>
        </w:rPr>
        <w:t>Será realizado o descredenciamento quando houver: </w:t>
      </w:r>
    </w:p>
    <w:p w14:paraId="4F036F01"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pedido formalizado pelo credenciado,</w:t>
      </w:r>
      <w:bookmarkEnd w:id="27"/>
      <w:r w:rsidRPr="00EE501C">
        <w:rPr>
          <w:rFonts w:ascii="Times New Roman" w:hAnsi="Times New Roman" w:cs="Times New Roman"/>
          <w:color w:val="auto"/>
          <w:sz w:val="24"/>
          <w:szCs w:val="24"/>
        </w:rPr>
        <w:t xml:space="preserve"> no prazo de 30 (trinta) dias;</w:t>
      </w:r>
    </w:p>
    <w:p w14:paraId="51C66542"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perda das condições de habilitação do credenciado;</w:t>
      </w:r>
    </w:p>
    <w:p w14:paraId="43278465"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descumprimento injustificado do contrato pelo contratado; e</w:t>
      </w:r>
    </w:p>
    <w:p w14:paraId="5E0EF45A"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sanção de impedimento de licitar e contratar ou de declaração de inidoneidade superveniente ao credenciamento.</w:t>
      </w:r>
    </w:p>
    <w:p w14:paraId="7EC0FC7B"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 pedido de descredenciamento de que trata o item 11.4.1 não desincumbirá o credenciado do cumprimento de eventuais contratos assumidos e das responsabilidades deles recorrentes. </w:t>
      </w:r>
    </w:p>
    <w:p w14:paraId="4CA2E814"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Nas hipóteses previstas nos subitens 11.4.2 e 11.4.3, além do descredenciamento, deverá ser aberto processo administrativo, assegurados o contraditório e a ampla defesa, para possível aplicação de penalidade, na forma estabelecida na legislação. </w:t>
      </w:r>
    </w:p>
    <w:p w14:paraId="20AE289A"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lastRenderedPageBreak/>
        <w:t>Se houver a efetiva prestação de serviços ou o fornecimento dos bens, os pagamentos serão realizados normalmente, até decisão no sentido de rescisão contratual, caso o fornecedor não regularize a sua situação.</w:t>
      </w:r>
    </w:p>
    <w:p w14:paraId="54584D8C"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Somente por motivo de economicidade, segurança nacional ou no interesse da administração, devidamente justificado, em qualquer caso, pela autoridade máxima do órgão ou da entidade contratante, não será rescindido o contrato em execução com empresa ou profissional que estiver irregular.</w:t>
      </w:r>
    </w:p>
    <w:p w14:paraId="5AA3D723" w14:textId="77777777" w:rsidR="00C92C15" w:rsidRPr="00EE501C" w:rsidRDefault="00C92C15" w:rsidP="00EE501C">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5A814D67" w14:textId="77777777" w:rsidR="00C92C15" w:rsidRPr="00EE501C" w:rsidRDefault="00C92C15" w:rsidP="00EE501C">
      <w:pPr>
        <w:pStyle w:val="Nivel01"/>
        <w:tabs>
          <w:tab w:val="clear" w:pos="567"/>
          <w:tab w:val="left" w:pos="284"/>
          <w:tab w:val="left" w:pos="426"/>
        </w:tabs>
        <w:spacing w:before="0"/>
        <w:ind w:left="0" w:firstLine="0"/>
        <w:rPr>
          <w:rFonts w:ascii="Times New Roman" w:hAnsi="Times New Roman" w:cs="Times New Roman"/>
          <w:sz w:val="24"/>
        </w:rPr>
      </w:pPr>
      <w:r w:rsidRPr="00EE501C">
        <w:rPr>
          <w:rFonts w:ascii="Times New Roman" w:hAnsi="Times New Roman" w:cs="Times New Roman"/>
          <w:sz w:val="24"/>
        </w:rPr>
        <w:t>DA CONTRATAÇÃO, VIGÊNCIA E ALTERAÇÕES</w:t>
      </w:r>
    </w:p>
    <w:p w14:paraId="2D8353A4" w14:textId="77777777" w:rsidR="00C92C15" w:rsidRPr="00EE501C" w:rsidRDefault="00C92C15" w:rsidP="00EE501C">
      <w:pPr>
        <w:pStyle w:val="Nivel2"/>
        <w:tabs>
          <w:tab w:val="left" w:pos="567"/>
          <w:tab w:val="left" w:pos="993"/>
          <w:tab w:val="left" w:pos="1276"/>
          <w:tab w:val="left" w:pos="1418"/>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 xml:space="preserve">Após a divulgação da lista de empresas / profissionais habilitados, a Administração convocará cada um para assinatura do Termo de Credenciamento, sendo que a ausência de assinatura no referido instrumento jurídico dentro do prazo estipulado neste edital implicará na perda do direito ao credenciamento. </w:t>
      </w:r>
    </w:p>
    <w:p w14:paraId="222C91A6" w14:textId="77777777" w:rsidR="00C92C15" w:rsidRPr="00EE501C" w:rsidRDefault="00C92C15" w:rsidP="00EE501C">
      <w:pPr>
        <w:pStyle w:val="Nivel2"/>
        <w:tabs>
          <w:tab w:val="left" w:pos="567"/>
          <w:tab w:val="left" w:pos="993"/>
          <w:tab w:val="left" w:pos="1276"/>
          <w:tab w:val="left" w:pos="1418"/>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 xml:space="preserve">A convocação do profissional credenciado para a assinatura do Termo de Credenciamento ocorrerá por meio de mensagens eletrônicas encaminhadas pela Comissão de Contratação para Credenciamento e/ou pelo gestor da unidade demandante, para o e-mail e o celular informados no requerimento de participação, sendo responsabilidade do </w:t>
      </w:r>
      <w:proofErr w:type="spellStart"/>
      <w:r w:rsidRPr="00EE501C">
        <w:rPr>
          <w:rFonts w:ascii="Times New Roman" w:hAnsi="Times New Roman" w:cs="Times New Roman"/>
          <w:sz w:val="24"/>
          <w:szCs w:val="24"/>
        </w:rPr>
        <w:t>credeniado</w:t>
      </w:r>
      <w:proofErr w:type="spellEnd"/>
      <w:r w:rsidRPr="00EE501C">
        <w:rPr>
          <w:rFonts w:ascii="Times New Roman" w:hAnsi="Times New Roman" w:cs="Times New Roman"/>
          <w:sz w:val="24"/>
          <w:szCs w:val="24"/>
        </w:rPr>
        <w:t xml:space="preserve"> manter seus dados de contato atualizados junto ao Município.</w:t>
      </w:r>
    </w:p>
    <w:p w14:paraId="22DC4355" w14:textId="77777777" w:rsidR="00C92C15" w:rsidRPr="00EE501C" w:rsidRDefault="00C92C15" w:rsidP="00EE501C">
      <w:pPr>
        <w:pStyle w:val="Nivel2"/>
        <w:tabs>
          <w:tab w:val="left" w:pos="567"/>
          <w:tab w:val="left" w:pos="993"/>
          <w:tab w:val="left" w:pos="1276"/>
          <w:tab w:val="left" w:pos="1418"/>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 xml:space="preserve">O prazo para assinatura do instrumento contratual pelo credenciado, após convocação pela administração é de 03 (três) dias úteis. </w:t>
      </w:r>
    </w:p>
    <w:p w14:paraId="770FC5EE" w14:textId="77777777" w:rsidR="00C92C15" w:rsidRPr="00EE501C" w:rsidRDefault="00C92C15" w:rsidP="00EE501C">
      <w:pPr>
        <w:pStyle w:val="Nivel2"/>
        <w:tabs>
          <w:tab w:val="left" w:pos="567"/>
          <w:tab w:val="left" w:pos="993"/>
          <w:tab w:val="left" w:pos="1276"/>
          <w:tab w:val="left" w:pos="1418"/>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 xml:space="preserve">O prazo de que trata o item 12.3 poderá ser prorrogado uma vez, por igual período, mediante solicitação, devidamente justificada, do credenciado durante o seu transcurso, desde que o motivo apresentado seja aceito pela administração. </w:t>
      </w:r>
    </w:p>
    <w:p w14:paraId="33292230" w14:textId="77777777" w:rsidR="00C92C15" w:rsidRPr="00EE501C" w:rsidRDefault="00C92C15" w:rsidP="00EE501C">
      <w:pPr>
        <w:pStyle w:val="Nivel2"/>
        <w:tabs>
          <w:tab w:val="left" w:pos="567"/>
          <w:tab w:val="left" w:pos="993"/>
          <w:tab w:val="left" w:pos="1276"/>
          <w:tab w:val="left" w:pos="1418"/>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 xml:space="preserve">O profissional credenciado que não realizar a assinatura do Termo de Credenciamento de Prestação de Serviços nos prazos previstos neste Edital será descredenciado. </w:t>
      </w:r>
    </w:p>
    <w:p w14:paraId="4C11667A" w14:textId="77777777" w:rsidR="00C92C15" w:rsidRPr="00EE501C" w:rsidRDefault="00C92C15" w:rsidP="00EE501C">
      <w:pPr>
        <w:pStyle w:val="Nivel2"/>
        <w:tabs>
          <w:tab w:val="left" w:pos="567"/>
          <w:tab w:val="left" w:pos="993"/>
          <w:tab w:val="left" w:pos="1276"/>
          <w:tab w:val="left" w:pos="1418"/>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Quando convocado para execução do objeto, o profissional credenciado deverá comprovar que mantém todos os requisitos de habilitação exigidos no Edital de Credenciamento - Chamamento Público, para fins de assinatura de contrato de credenciamento</w:t>
      </w:r>
      <w:r w:rsidRPr="00EE501C">
        <w:rPr>
          <w:rFonts w:ascii="Times New Roman" w:hAnsi="Times New Roman" w:cs="Times New Roman"/>
          <w:color w:val="auto"/>
          <w:sz w:val="24"/>
          <w:szCs w:val="24"/>
        </w:rPr>
        <w:t xml:space="preserve">. </w:t>
      </w:r>
    </w:p>
    <w:p w14:paraId="52952465" w14:textId="77777777" w:rsidR="00C92C15" w:rsidRPr="00EE501C" w:rsidRDefault="00C92C15" w:rsidP="00EE501C">
      <w:pPr>
        <w:pStyle w:val="Nivel2"/>
        <w:tabs>
          <w:tab w:val="left" w:pos="567"/>
          <w:tab w:val="left" w:pos="993"/>
          <w:tab w:val="left" w:pos="1276"/>
          <w:tab w:val="left" w:pos="1418"/>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 xml:space="preserve">A assinatura de Termo de Credenciamento de Prestação de Serviços não estabelece ou gera qualquer obrigação contratual ao Município e tampouco gera qualquer vínculo empregatício ou funcional do credenciado com o Município, visto que a prestação de serviços de que trata este Edital possui caráter autônomo e eventual. </w:t>
      </w:r>
    </w:p>
    <w:p w14:paraId="3EA21ADF" w14:textId="77777777" w:rsidR="00C92C15" w:rsidRPr="00624447" w:rsidRDefault="00C92C15" w:rsidP="00EE501C">
      <w:pPr>
        <w:pStyle w:val="Nivel2"/>
        <w:tabs>
          <w:tab w:val="left" w:pos="567"/>
          <w:tab w:val="left" w:pos="993"/>
          <w:tab w:val="left" w:pos="1276"/>
          <w:tab w:val="left" w:pos="1418"/>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 xml:space="preserve">As contratações ocorrerão conforme a necessidade da CONTRATANTE, de forma autônoma e eventual, a cada demanda pela prestação do serviços, em complementaridade à capacidade da GESTORA D CONTRATO de compor a demanda, observada a disponibilidade orçamentária e </w:t>
      </w:r>
      <w:r w:rsidRPr="00624447">
        <w:rPr>
          <w:rFonts w:ascii="Times New Roman" w:hAnsi="Times New Roman" w:cs="Times New Roman"/>
          <w:sz w:val="24"/>
          <w:szCs w:val="24"/>
        </w:rPr>
        <w:t xml:space="preserve">financeira e de força de trabalho, enquanto perdurar a situação fática e os motivos que ensejaram a publicação do presente Edital, adotando instrumentos aptos à substituição do contrato, conforme admitido pelo artigo 95, da Lei Federal nº 14.133/2021. </w:t>
      </w:r>
    </w:p>
    <w:p w14:paraId="6BEDB13B" w14:textId="76A17288" w:rsidR="00C92C15" w:rsidRPr="00624447" w:rsidRDefault="00C92C15" w:rsidP="00EE501C">
      <w:pPr>
        <w:pStyle w:val="Nivel2"/>
        <w:tabs>
          <w:tab w:val="left" w:pos="567"/>
          <w:tab w:val="left" w:pos="993"/>
          <w:tab w:val="left" w:pos="1276"/>
          <w:tab w:val="left" w:pos="1418"/>
        </w:tabs>
        <w:spacing w:before="0" w:after="0" w:line="240" w:lineRule="auto"/>
        <w:ind w:left="0" w:firstLine="0"/>
        <w:rPr>
          <w:rFonts w:ascii="Times New Roman" w:hAnsi="Times New Roman" w:cs="Times New Roman"/>
          <w:color w:val="auto"/>
          <w:sz w:val="24"/>
          <w:szCs w:val="24"/>
        </w:rPr>
      </w:pPr>
      <w:r w:rsidRPr="00624447">
        <w:rPr>
          <w:rFonts w:ascii="Times New Roman" w:hAnsi="Times New Roman" w:cs="Times New Roman"/>
          <w:b/>
          <w:i/>
          <w:sz w:val="24"/>
          <w:szCs w:val="24"/>
          <w:u w:val="single"/>
        </w:rPr>
        <w:t>As empresas serão convocad</w:t>
      </w:r>
      <w:r w:rsidR="00591675" w:rsidRPr="00624447">
        <w:rPr>
          <w:rFonts w:ascii="Times New Roman" w:hAnsi="Times New Roman" w:cs="Times New Roman"/>
          <w:b/>
          <w:i/>
          <w:sz w:val="24"/>
          <w:szCs w:val="24"/>
          <w:u w:val="single"/>
        </w:rPr>
        <w:t>as</w:t>
      </w:r>
      <w:r w:rsidRPr="00624447">
        <w:rPr>
          <w:rFonts w:ascii="Times New Roman" w:hAnsi="Times New Roman" w:cs="Times New Roman"/>
          <w:b/>
          <w:i/>
          <w:sz w:val="24"/>
          <w:szCs w:val="24"/>
          <w:u w:val="single"/>
        </w:rPr>
        <w:t xml:space="preserve"> </w:t>
      </w:r>
      <w:r w:rsidR="00591675" w:rsidRPr="00624447">
        <w:rPr>
          <w:rFonts w:ascii="Times New Roman" w:hAnsi="Times New Roman" w:cs="Times New Roman"/>
          <w:b/>
          <w:i/>
          <w:sz w:val="24"/>
          <w:szCs w:val="24"/>
          <w:u w:val="single"/>
        </w:rPr>
        <w:t xml:space="preserve">conforme solicitação do </w:t>
      </w:r>
      <w:proofErr w:type="spellStart"/>
      <w:r w:rsidR="00591675" w:rsidRPr="00624447">
        <w:rPr>
          <w:rFonts w:ascii="Times New Roman" w:hAnsi="Times New Roman" w:cs="Times New Roman"/>
          <w:b/>
          <w:i/>
          <w:sz w:val="24"/>
          <w:szCs w:val="24"/>
          <w:u w:val="single"/>
        </w:rPr>
        <w:t>Municipio</w:t>
      </w:r>
      <w:proofErr w:type="spellEnd"/>
      <w:r w:rsidR="00591675" w:rsidRPr="00624447">
        <w:rPr>
          <w:rFonts w:ascii="Times New Roman" w:hAnsi="Times New Roman" w:cs="Times New Roman"/>
          <w:b/>
          <w:i/>
          <w:sz w:val="24"/>
          <w:szCs w:val="24"/>
          <w:u w:val="single"/>
        </w:rPr>
        <w:t xml:space="preserve"> participante</w:t>
      </w:r>
      <w:r w:rsidRPr="00624447">
        <w:rPr>
          <w:rFonts w:ascii="Times New Roman" w:hAnsi="Times New Roman" w:cs="Times New Roman"/>
          <w:b/>
          <w:i/>
          <w:sz w:val="24"/>
          <w:szCs w:val="24"/>
          <w:u w:val="single"/>
        </w:rPr>
        <w:t xml:space="preserve">, cuja distribuição da demanda </w:t>
      </w:r>
      <w:r w:rsidR="00591675" w:rsidRPr="00624447">
        <w:rPr>
          <w:rFonts w:ascii="Times New Roman" w:hAnsi="Times New Roman" w:cs="Times New Roman"/>
          <w:b/>
          <w:i/>
          <w:sz w:val="24"/>
          <w:szCs w:val="24"/>
          <w:u w:val="single"/>
        </w:rPr>
        <w:t xml:space="preserve">dependerá única e exclusivamente do órgão.  </w:t>
      </w:r>
      <w:r w:rsidRPr="00624447">
        <w:rPr>
          <w:rFonts w:ascii="Times New Roman" w:hAnsi="Times New Roman" w:cs="Times New Roman"/>
          <w:b/>
          <w:i/>
          <w:sz w:val="24"/>
          <w:szCs w:val="24"/>
        </w:rPr>
        <w:t xml:space="preserve"> </w:t>
      </w:r>
    </w:p>
    <w:p w14:paraId="18B50492" w14:textId="5DB28B5E" w:rsidR="00C92C15" w:rsidRPr="00EE501C" w:rsidRDefault="00C92C15" w:rsidP="00EE501C">
      <w:pPr>
        <w:pStyle w:val="Nivel2"/>
        <w:tabs>
          <w:tab w:val="left" w:pos="709"/>
          <w:tab w:val="left" w:pos="993"/>
          <w:tab w:val="left" w:pos="1276"/>
          <w:tab w:val="left" w:pos="1418"/>
        </w:tabs>
        <w:spacing w:before="0" w:after="0" w:line="240" w:lineRule="auto"/>
        <w:ind w:left="0" w:firstLine="0"/>
        <w:rPr>
          <w:rFonts w:ascii="Times New Roman" w:hAnsi="Times New Roman" w:cs="Times New Roman"/>
          <w:color w:val="auto"/>
          <w:sz w:val="24"/>
          <w:szCs w:val="24"/>
        </w:rPr>
      </w:pPr>
      <w:r w:rsidRPr="00624447">
        <w:rPr>
          <w:rFonts w:ascii="Times New Roman" w:hAnsi="Times New Roman" w:cs="Times New Roman"/>
          <w:sz w:val="24"/>
          <w:szCs w:val="24"/>
        </w:rPr>
        <w:t xml:space="preserve">Caso </w:t>
      </w:r>
      <w:r w:rsidR="00591675" w:rsidRPr="00624447">
        <w:rPr>
          <w:rFonts w:ascii="Times New Roman" w:hAnsi="Times New Roman" w:cs="Times New Roman"/>
          <w:sz w:val="24"/>
          <w:szCs w:val="24"/>
        </w:rPr>
        <w:t xml:space="preserve">o credenciado não tenha interesse na contratação deverá </w:t>
      </w:r>
      <w:proofErr w:type="gramStart"/>
      <w:r w:rsidR="00591675" w:rsidRPr="00624447">
        <w:rPr>
          <w:rFonts w:ascii="Times New Roman" w:hAnsi="Times New Roman" w:cs="Times New Roman"/>
          <w:sz w:val="24"/>
          <w:szCs w:val="24"/>
        </w:rPr>
        <w:t>declina</w:t>
      </w:r>
      <w:proofErr w:type="gramEnd"/>
      <w:r w:rsidR="00591675" w:rsidRPr="00624447">
        <w:rPr>
          <w:rFonts w:ascii="Times New Roman" w:hAnsi="Times New Roman" w:cs="Times New Roman"/>
          <w:sz w:val="24"/>
          <w:szCs w:val="24"/>
        </w:rPr>
        <w:t xml:space="preserve"> expressamente no prazo de 03 (três) dias</w:t>
      </w:r>
      <w:r w:rsidR="00591675" w:rsidRPr="00EE501C">
        <w:rPr>
          <w:rFonts w:ascii="Times New Roman" w:hAnsi="Times New Roman" w:cs="Times New Roman"/>
          <w:sz w:val="24"/>
          <w:szCs w:val="24"/>
        </w:rPr>
        <w:t xml:space="preserve"> uteis. A inércia do credenciado também será </w:t>
      </w:r>
      <w:proofErr w:type="spellStart"/>
      <w:r w:rsidR="00591675" w:rsidRPr="00EE501C">
        <w:rPr>
          <w:rFonts w:ascii="Times New Roman" w:hAnsi="Times New Roman" w:cs="Times New Roman"/>
          <w:sz w:val="24"/>
          <w:szCs w:val="24"/>
        </w:rPr>
        <w:t>interepretada</w:t>
      </w:r>
      <w:proofErr w:type="spellEnd"/>
      <w:r w:rsidR="00591675" w:rsidRPr="00EE501C">
        <w:rPr>
          <w:rFonts w:ascii="Times New Roman" w:hAnsi="Times New Roman" w:cs="Times New Roman"/>
          <w:sz w:val="24"/>
          <w:szCs w:val="24"/>
        </w:rPr>
        <w:t xml:space="preserve"> como desistência ao direito de contratar com a administração pública. </w:t>
      </w:r>
    </w:p>
    <w:p w14:paraId="737D0A4F" w14:textId="2599852B" w:rsidR="00C92C15" w:rsidRPr="00EE501C" w:rsidRDefault="00C92C15" w:rsidP="00EE501C">
      <w:pPr>
        <w:pStyle w:val="Nivel2"/>
        <w:tabs>
          <w:tab w:val="left" w:pos="709"/>
          <w:tab w:val="left" w:pos="993"/>
          <w:tab w:val="left" w:pos="1276"/>
          <w:tab w:val="left" w:pos="1418"/>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 xml:space="preserve">O(A) CREDENCIADO(A) deverá iniciar as suas atividades no dia informado pelo contratante. </w:t>
      </w:r>
    </w:p>
    <w:p w14:paraId="1F017E86" w14:textId="77777777" w:rsidR="00C92C15" w:rsidRPr="00EE501C" w:rsidRDefault="00C92C15" w:rsidP="00EE501C">
      <w:pPr>
        <w:pStyle w:val="Nivel2"/>
        <w:tabs>
          <w:tab w:val="left" w:pos="709"/>
          <w:tab w:val="left" w:pos="993"/>
          <w:tab w:val="left" w:pos="1276"/>
          <w:tab w:val="left" w:pos="1418"/>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b/>
          <w:sz w:val="24"/>
          <w:szCs w:val="24"/>
        </w:rPr>
        <w:t xml:space="preserve">Vigência dos contratos </w:t>
      </w:r>
      <w:r w:rsidRPr="00EE501C">
        <w:rPr>
          <w:rFonts w:ascii="Times New Roman" w:hAnsi="Times New Roman" w:cs="Times New Roman"/>
          <w:sz w:val="24"/>
          <w:szCs w:val="24"/>
        </w:rPr>
        <w:t xml:space="preserve">A vigência dos contratos decorrentes do credenciamento é de 01 (um) ano, contada da assinatura do instrumento contratual - Termo de Adesão de Credenciamento de Prestação de Serviços, podendo ser prorrogado até o limite de 05 (cinco) </w:t>
      </w:r>
      <w:r w:rsidRPr="00EE501C">
        <w:rPr>
          <w:rFonts w:ascii="Times New Roman" w:hAnsi="Times New Roman" w:cs="Times New Roman"/>
          <w:sz w:val="24"/>
          <w:szCs w:val="24"/>
        </w:rPr>
        <w:lastRenderedPageBreak/>
        <w:t xml:space="preserve">anos, conforme estabelecido no artigo 106, da Lei Federal nº 14.133/2021 e será estabelecida no edital, observado o disposto no art. 105, da Lei nº 14.133, de 2021. </w:t>
      </w:r>
    </w:p>
    <w:p w14:paraId="175F9E0B" w14:textId="77777777" w:rsidR="00C92C15" w:rsidRPr="00EE501C" w:rsidRDefault="00C92C15" w:rsidP="00EE501C">
      <w:pPr>
        <w:pStyle w:val="Nivel2"/>
        <w:tabs>
          <w:tab w:val="left" w:pos="709"/>
          <w:tab w:val="left" w:pos="993"/>
          <w:tab w:val="left" w:pos="1276"/>
          <w:tab w:val="left" w:pos="1418"/>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b/>
          <w:sz w:val="24"/>
          <w:szCs w:val="24"/>
        </w:rPr>
        <w:t xml:space="preserve">Alteração dos </w:t>
      </w:r>
      <w:proofErr w:type="gramStart"/>
      <w:r w:rsidRPr="00EE501C">
        <w:rPr>
          <w:rFonts w:ascii="Times New Roman" w:hAnsi="Times New Roman" w:cs="Times New Roman"/>
          <w:b/>
          <w:sz w:val="24"/>
          <w:szCs w:val="24"/>
        </w:rPr>
        <w:t>contratos</w:t>
      </w:r>
      <w:r w:rsidRPr="00EE501C">
        <w:rPr>
          <w:rFonts w:ascii="Times New Roman" w:hAnsi="Times New Roman" w:cs="Times New Roman"/>
          <w:sz w:val="24"/>
          <w:szCs w:val="24"/>
        </w:rPr>
        <w:t xml:space="preserve"> Os</w:t>
      </w:r>
      <w:proofErr w:type="gramEnd"/>
      <w:r w:rsidRPr="00EE501C">
        <w:rPr>
          <w:rFonts w:ascii="Times New Roman" w:hAnsi="Times New Roman" w:cs="Times New Roman"/>
          <w:sz w:val="24"/>
          <w:szCs w:val="24"/>
        </w:rPr>
        <w:t xml:space="preserve"> contratos decorrentes de credenciamento poderão ser alterados, observado o disposto no art. 124, da Lei nº 14.133, de 2021.</w:t>
      </w:r>
    </w:p>
    <w:p w14:paraId="4A3ECAC9" w14:textId="77777777" w:rsidR="00C92C15" w:rsidRPr="00EE501C" w:rsidRDefault="00C92C15" w:rsidP="00EE501C">
      <w:pPr>
        <w:pStyle w:val="Nivel2"/>
        <w:numPr>
          <w:ilvl w:val="0"/>
          <w:numId w:val="0"/>
        </w:numPr>
        <w:tabs>
          <w:tab w:val="left" w:pos="567"/>
          <w:tab w:val="left" w:pos="993"/>
          <w:tab w:val="left" w:pos="1276"/>
          <w:tab w:val="left" w:pos="1418"/>
        </w:tabs>
        <w:spacing w:before="0" w:after="0" w:line="240" w:lineRule="auto"/>
        <w:rPr>
          <w:rFonts w:ascii="Times New Roman" w:hAnsi="Times New Roman" w:cs="Times New Roman"/>
          <w:color w:val="auto"/>
          <w:sz w:val="24"/>
          <w:szCs w:val="24"/>
        </w:rPr>
      </w:pPr>
    </w:p>
    <w:p w14:paraId="65F66319" w14:textId="77777777" w:rsidR="00C92C15" w:rsidRPr="00EE501C" w:rsidRDefault="00C92C15" w:rsidP="00EE501C">
      <w:pPr>
        <w:pStyle w:val="Nivel01"/>
        <w:tabs>
          <w:tab w:val="left" w:pos="426"/>
        </w:tabs>
        <w:spacing w:before="0"/>
        <w:ind w:left="0" w:firstLine="0"/>
        <w:rPr>
          <w:rFonts w:ascii="Times New Roman" w:hAnsi="Times New Roman" w:cs="Times New Roman"/>
          <w:sz w:val="24"/>
        </w:rPr>
      </w:pPr>
      <w:bookmarkStart w:id="28" w:name="_Toc188384655"/>
      <w:r w:rsidRPr="00EE501C">
        <w:rPr>
          <w:rFonts w:ascii="Times New Roman" w:hAnsi="Times New Roman" w:cs="Times New Roman"/>
          <w:sz w:val="24"/>
        </w:rPr>
        <w:t xml:space="preserve">REAJUSTE </w:t>
      </w:r>
    </w:p>
    <w:p w14:paraId="3844AD5E" w14:textId="4BA78174" w:rsidR="00C92C15" w:rsidRPr="00EE501C" w:rsidRDefault="00C92C15" w:rsidP="00EE501C">
      <w:pPr>
        <w:pStyle w:val="Nivel2"/>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Os preços inicialmente contratados são fixos e irreajustáveis no prazo de um ano contado da data do orçamento estimado, em </w:t>
      </w:r>
      <w:r w:rsidR="006B3797">
        <w:rPr>
          <w:rFonts w:ascii="Times New Roman" w:hAnsi="Times New Roman" w:cs="Times New Roman"/>
          <w:iCs/>
          <w:sz w:val="24"/>
          <w:szCs w:val="24"/>
        </w:rPr>
        <w:t>01/08/2025.</w:t>
      </w:r>
    </w:p>
    <w:p w14:paraId="3DBBCF95"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Após o interregno de um ano, e independentemente de pedido do contratado, os preços iniciais serão reajustados, mediante a aplicação, pelo contratante, do índice IPCA – Índice Nacional de Preços ao Consumidor Amplo</w:t>
      </w:r>
      <w:r w:rsidRPr="00EE501C">
        <w:rPr>
          <w:rFonts w:ascii="Times New Roman" w:hAnsi="Times New Roman" w:cs="Times New Roman"/>
          <w:iCs/>
          <w:sz w:val="24"/>
          <w:szCs w:val="24"/>
        </w:rPr>
        <w:t>,</w:t>
      </w:r>
      <w:r w:rsidRPr="00EE501C">
        <w:rPr>
          <w:rFonts w:ascii="Times New Roman" w:hAnsi="Times New Roman" w:cs="Times New Roman"/>
          <w:sz w:val="24"/>
          <w:szCs w:val="24"/>
        </w:rPr>
        <w:t xml:space="preserve"> exclusivamente para as obrigações iniciadas e concluídas após a ocorrência da anualidade.</w:t>
      </w:r>
    </w:p>
    <w:p w14:paraId="69175833"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Nos reajustes subsequentes ao primeiro, o interregno mínimo de um ano será contado a partir dos efeitos financeiros do último reajuste.</w:t>
      </w:r>
    </w:p>
    <w:p w14:paraId="3F9F8AE6"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A06262"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Nas aferições finais, o(s) índice(s) utilizado(s) para reajuste será(</w:t>
      </w:r>
      <w:proofErr w:type="spellStart"/>
      <w:r w:rsidRPr="00EE501C">
        <w:rPr>
          <w:rFonts w:ascii="Times New Roman" w:hAnsi="Times New Roman" w:cs="Times New Roman"/>
          <w:sz w:val="24"/>
          <w:szCs w:val="24"/>
        </w:rPr>
        <w:t>ão</w:t>
      </w:r>
      <w:proofErr w:type="spellEnd"/>
      <w:r w:rsidRPr="00EE501C">
        <w:rPr>
          <w:rFonts w:ascii="Times New Roman" w:hAnsi="Times New Roman" w:cs="Times New Roman"/>
          <w:sz w:val="24"/>
          <w:szCs w:val="24"/>
        </w:rPr>
        <w:t>), obrigatoriamente, o(s) definitivo(s).</w:t>
      </w:r>
    </w:p>
    <w:p w14:paraId="31EB38B9"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Caso o(s) índice(s) estabelecido(s) para reajustamento venha(m) a ser extinto(s) ou de qualquer forma não possa(m) mais ser utilizado(s), será(</w:t>
      </w:r>
      <w:proofErr w:type="spellStart"/>
      <w:r w:rsidRPr="00EE501C">
        <w:rPr>
          <w:rFonts w:ascii="Times New Roman" w:hAnsi="Times New Roman" w:cs="Times New Roman"/>
          <w:sz w:val="24"/>
          <w:szCs w:val="24"/>
        </w:rPr>
        <w:t>ão</w:t>
      </w:r>
      <w:proofErr w:type="spellEnd"/>
      <w:r w:rsidRPr="00EE501C">
        <w:rPr>
          <w:rFonts w:ascii="Times New Roman" w:hAnsi="Times New Roman" w:cs="Times New Roman"/>
          <w:sz w:val="24"/>
          <w:szCs w:val="24"/>
        </w:rPr>
        <w:t>) adotado(s), em substituição, o(s) que vier(em) a ser determinado(s) pela legislação então em vigor.</w:t>
      </w:r>
    </w:p>
    <w:p w14:paraId="27EBD2FF"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Na ausência de previsão legal quanto ao índice substituto, as partes elegerão novo índice oficial, para reajustamento do preço do valor remanescente, por meio de termo aditivo. </w:t>
      </w:r>
    </w:p>
    <w:p w14:paraId="1D0A468C"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O reajuste será realizado por apostilamento</w:t>
      </w:r>
    </w:p>
    <w:p w14:paraId="2E412E65" w14:textId="77777777" w:rsidR="00C92C15" w:rsidRPr="00EE501C" w:rsidRDefault="00C92C15" w:rsidP="00EE501C">
      <w:pPr>
        <w:pStyle w:val="Nivel2"/>
        <w:numPr>
          <w:ilvl w:val="0"/>
          <w:numId w:val="0"/>
        </w:numPr>
        <w:spacing w:before="0" w:after="0" w:line="240" w:lineRule="auto"/>
        <w:rPr>
          <w:rFonts w:ascii="Times New Roman" w:hAnsi="Times New Roman" w:cs="Times New Roman"/>
          <w:sz w:val="24"/>
          <w:szCs w:val="24"/>
        </w:rPr>
      </w:pPr>
    </w:p>
    <w:p w14:paraId="159DA1C0" w14:textId="77777777" w:rsidR="00C92C15" w:rsidRPr="00EE501C" w:rsidRDefault="00C92C15" w:rsidP="00EE501C">
      <w:pPr>
        <w:pStyle w:val="Nivel01"/>
        <w:spacing w:before="0"/>
        <w:ind w:left="0" w:firstLine="0"/>
        <w:rPr>
          <w:rFonts w:ascii="Times New Roman" w:hAnsi="Times New Roman" w:cs="Times New Roman"/>
          <w:sz w:val="24"/>
        </w:rPr>
      </w:pPr>
      <w:r w:rsidRPr="00EE501C">
        <w:rPr>
          <w:rFonts w:ascii="Times New Roman" w:hAnsi="Times New Roman" w:cs="Times New Roman"/>
          <w:sz w:val="24"/>
        </w:rPr>
        <w:t>DA DOTAÇÃO ORÇAMENTÁRIA</w:t>
      </w:r>
      <w:bookmarkEnd w:id="28"/>
    </w:p>
    <w:p w14:paraId="5B52FA0C" w14:textId="77777777" w:rsidR="00C92C15" w:rsidRPr="00EE501C" w:rsidRDefault="00C92C15" w:rsidP="00EE501C">
      <w:pPr>
        <w:spacing w:after="0" w:line="240" w:lineRule="auto"/>
        <w:jc w:val="both"/>
        <w:rPr>
          <w:rFonts w:ascii="Times New Roman" w:hAnsi="Times New Roman"/>
          <w:sz w:val="24"/>
          <w:szCs w:val="24"/>
          <w:lang w:eastAsia="pt-BR"/>
        </w:rPr>
      </w:pPr>
      <w:r w:rsidRPr="00EE501C">
        <w:rPr>
          <w:rFonts w:ascii="Times New Roman" w:hAnsi="Times New Roman"/>
          <w:b/>
          <w:bCs/>
          <w:sz w:val="24"/>
          <w:szCs w:val="24"/>
          <w:lang w:eastAsia="pt-BR"/>
        </w:rPr>
        <w:t xml:space="preserve">14.1. </w:t>
      </w:r>
      <w:r w:rsidRPr="00EE501C">
        <w:rPr>
          <w:rFonts w:ascii="Times New Roman" w:hAnsi="Times New Roman"/>
          <w:sz w:val="24"/>
          <w:szCs w:val="24"/>
          <w:lang w:eastAsia="pt-BR"/>
        </w:rPr>
        <w:t xml:space="preserve">As despesas decorrentes da execução do objeto serão custeadas pela seguinte dotação orçamentária: </w:t>
      </w:r>
      <w:r w:rsidRPr="00EE501C">
        <w:rPr>
          <w:rFonts w:ascii="Times New Roman" w:hAnsi="Times New Roman"/>
          <w:sz w:val="24"/>
          <w:szCs w:val="24"/>
          <w:highlight w:val="yellow"/>
          <w:lang w:eastAsia="pt-BR"/>
        </w:rPr>
        <w:t>500 – 1.195-02.19.01.08.244.0064.2.0286.3.3.90.39.00</w:t>
      </w:r>
      <w:r w:rsidRPr="00EE501C">
        <w:rPr>
          <w:rFonts w:ascii="Times New Roman" w:hAnsi="Times New Roman"/>
          <w:sz w:val="24"/>
          <w:szCs w:val="24"/>
          <w:lang w:eastAsia="pt-BR"/>
        </w:rPr>
        <w:t xml:space="preserve"> </w:t>
      </w:r>
    </w:p>
    <w:p w14:paraId="194F7A26" w14:textId="77777777" w:rsidR="00C92C15" w:rsidRPr="00EE501C" w:rsidRDefault="00C92C15" w:rsidP="00EE501C">
      <w:pPr>
        <w:spacing w:after="0" w:line="240" w:lineRule="auto"/>
        <w:jc w:val="both"/>
        <w:rPr>
          <w:rFonts w:ascii="Times New Roman" w:hAnsi="Times New Roman"/>
          <w:sz w:val="24"/>
          <w:szCs w:val="24"/>
          <w:lang w:eastAsia="pt-BR"/>
        </w:rPr>
      </w:pPr>
    </w:p>
    <w:p w14:paraId="190DCAD7" w14:textId="77777777" w:rsidR="00C92C15" w:rsidRPr="00EE501C" w:rsidRDefault="00C92C15" w:rsidP="00EE501C">
      <w:pPr>
        <w:spacing w:after="0" w:line="240" w:lineRule="auto"/>
        <w:rPr>
          <w:rFonts w:ascii="Times New Roman" w:hAnsi="Times New Roman"/>
          <w:b/>
          <w:bCs/>
          <w:sz w:val="24"/>
          <w:szCs w:val="24"/>
          <w:lang w:eastAsia="pt-BR"/>
        </w:rPr>
      </w:pPr>
      <w:r w:rsidRPr="00EE501C">
        <w:rPr>
          <w:rFonts w:ascii="Times New Roman" w:hAnsi="Times New Roman"/>
          <w:b/>
          <w:bCs/>
          <w:sz w:val="24"/>
          <w:szCs w:val="24"/>
          <w:lang w:eastAsia="pt-BR"/>
        </w:rPr>
        <w:t>15. DISPOSIÇÕES FINAIS</w:t>
      </w:r>
    </w:p>
    <w:p w14:paraId="412B5513" w14:textId="77777777" w:rsidR="00C92C15" w:rsidRPr="00EE501C" w:rsidRDefault="00C92C15" w:rsidP="00EE501C">
      <w:pPr>
        <w:spacing w:after="0" w:line="240" w:lineRule="auto"/>
        <w:jc w:val="both"/>
        <w:rPr>
          <w:rFonts w:ascii="Times New Roman" w:hAnsi="Times New Roman"/>
          <w:sz w:val="24"/>
          <w:szCs w:val="24"/>
        </w:rPr>
      </w:pPr>
      <w:r w:rsidRPr="00EE501C">
        <w:rPr>
          <w:rFonts w:ascii="Times New Roman" w:hAnsi="Times New Roman"/>
          <w:b/>
          <w:bCs/>
          <w:sz w:val="24"/>
          <w:szCs w:val="24"/>
          <w:lang w:eastAsia="pt-BR"/>
        </w:rPr>
        <w:t xml:space="preserve">15.1 </w:t>
      </w:r>
      <w:r w:rsidRPr="00EE501C">
        <w:rPr>
          <w:rFonts w:ascii="Times New Roman" w:hAnsi="Times New Roman"/>
          <w:sz w:val="24"/>
          <w:szCs w:val="24"/>
        </w:rPr>
        <w:t>Na contagem dos prazos estabelecidos neste Edital e seus Anexos, excluir-se-á o dia do início e incluir-se-á o do vencimento. Só se iniciam e vencem os prazos em dias de expediente na Administração.</w:t>
      </w:r>
    </w:p>
    <w:p w14:paraId="366B91DE" w14:textId="77777777" w:rsidR="00C92C15" w:rsidRPr="00EE501C" w:rsidRDefault="00C92C15" w:rsidP="00EE501C">
      <w:pPr>
        <w:spacing w:after="0" w:line="240" w:lineRule="auto"/>
        <w:jc w:val="both"/>
        <w:rPr>
          <w:rFonts w:ascii="Times New Roman" w:hAnsi="Times New Roman"/>
          <w:sz w:val="24"/>
          <w:szCs w:val="24"/>
        </w:rPr>
      </w:pPr>
      <w:r w:rsidRPr="00EE501C">
        <w:rPr>
          <w:rFonts w:ascii="Times New Roman" w:hAnsi="Times New Roman"/>
          <w:b/>
          <w:bCs/>
          <w:sz w:val="24"/>
          <w:szCs w:val="24"/>
        </w:rPr>
        <w:t>15.2</w:t>
      </w:r>
      <w:r w:rsidRPr="00EE501C">
        <w:rPr>
          <w:rFonts w:ascii="Times New Roman" w:hAnsi="Times New Roman"/>
          <w:sz w:val="24"/>
          <w:szCs w:val="24"/>
        </w:rPr>
        <w:t xml:space="preserve"> O desatendimento de exigências formais não essenciais não importará o afastamento do interessado, desde que seja possível o aproveitamento do ato, observados os princípios da isonomia e do interesse público.</w:t>
      </w:r>
    </w:p>
    <w:p w14:paraId="57C7D4ED" w14:textId="77777777" w:rsidR="00C92C15" w:rsidRPr="00EE501C" w:rsidRDefault="00C92C15" w:rsidP="00EE501C">
      <w:pPr>
        <w:spacing w:after="0" w:line="240" w:lineRule="auto"/>
        <w:jc w:val="both"/>
        <w:rPr>
          <w:rFonts w:ascii="Times New Roman" w:hAnsi="Times New Roman"/>
          <w:sz w:val="24"/>
          <w:szCs w:val="24"/>
        </w:rPr>
      </w:pPr>
      <w:r w:rsidRPr="00EE501C">
        <w:rPr>
          <w:rFonts w:ascii="Times New Roman" w:hAnsi="Times New Roman"/>
          <w:b/>
          <w:bCs/>
          <w:sz w:val="24"/>
          <w:szCs w:val="24"/>
        </w:rPr>
        <w:t>15.3.</w:t>
      </w:r>
      <w:r w:rsidRPr="00EE501C">
        <w:rPr>
          <w:rFonts w:ascii="Times New Roman" w:hAnsi="Times New Roman"/>
          <w:sz w:val="24"/>
          <w:szCs w:val="24"/>
        </w:rPr>
        <w:t xml:space="preserve"> Em caso de divergência entre disposições deste Edital e de seus anexos ou demais peças que compõem o processo, prevalecerá as deste Edital.</w:t>
      </w:r>
    </w:p>
    <w:p w14:paraId="28407BCA" w14:textId="140C62FA" w:rsidR="00C92C15" w:rsidRPr="00EE501C" w:rsidRDefault="00C92C15" w:rsidP="00EE501C">
      <w:pPr>
        <w:spacing w:after="0" w:line="240" w:lineRule="auto"/>
        <w:jc w:val="both"/>
        <w:rPr>
          <w:rFonts w:ascii="Times New Roman" w:hAnsi="Times New Roman"/>
          <w:sz w:val="24"/>
          <w:szCs w:val="24"/>
        </w:rPr>
      </w:pPr>
      <w:r w:rsidRPr="00EE501C">
        <w:rPr>
          <w:rFonts w:ascii="Times New Roman" w:hAnsi="Times New Roman"/>
          <w:b/>
          <w:bCs/>
          <w:sz w:val="24"/>
          <w:szCs w:val="24"/>
        </w:rPr>
        <w:t>15.4.</w:t>
      </w:r>
      <w:r w:rsidRPr="00EE501C">
        <w:rPr>
          <w:rFonts w:ascii="Times New Roman" w:hAnsi="Times New Roman"/>
          <w:sz w:val="24"/>
          <w:szCs w:val="24"/>
        </w:rPr>
        <w:t xml:space="preserve"> O Edital e seus anexos estão disponíveis, na íntegra, no Portal Nacional de Contratações Públicas (PNCP) e endereço eletrônico </w:t>
      </w:r>
      <w:hyperlink r:id="rId26" w:history="1">
        <w:r w:rsidR="008802B7" w:rsidRPr="00EE501C">
          <w:rPr>
            <w:rStyle w:val="Hyperlink"/>
            <w:rFonts w:ascii="Times New Roman" w:hAnsi="Times New Roman"/>
            <w:kern w:val="2"/>
            <w:sz w:val="24"/>
            <w:szCs w:val="24"/>
          </w:rPr>
          <w:t>convale.operacional@gmail.com</w:t>
        </w:r>
      </w:hyperlink>
      <w:r w:rsidRPr="00EE501C">
        <w:rPr>
          <w:rFonts w:ascii="Times New Roman" w:hAnsi="Times New Roman"/>
          <w:kern w:val="2"/>
          <w:sz w:val="24"/>
          <w:szCs w:val="24"/>
        </w:rPr>
        <w:t>.</w:t>
      </w:r>
      <w:r w:rsidRPr="00EE501C">
        <w:rPr>
          <w:rFonts w:ascii="Times New Roman" w:hAnsi="Times New Roman"/>
          <w:sz w:val="24"/>
          <w:szCs w:val="24"/>
        </w:rPr>
        <w:t xml:space="preserve"> </w:t>
      </w:r>
    </w:p>
    <w:p w14:paraId="4CD9B93E" w14:textId="77777777" w:rsidR="00C92C15" w:rsidRPr="00EE501C" w:rsidRDefault="00C92C15" w:rsidP="00EE501C">
      <w:pPr>
        <w:spacing w:after="0" w:line="240" w:lineRule="auto"/>
        <w:jc w:val="both"/>
        <w:rPr>
          <w:rFonts w:ascii="Times New Roman" w:hAnsi="Times New Roman"/>
          <w:sz w:val="24"/>
          <w:szCs w:val="24"/>
        </w:rPr>
      </w:pPr>
      <w:r w:rsidRPr="00EE501C">
        <w:rPr>
          <w:rFonts w:ascii="Times New Roman" w:hAnsi="Times New Roman"/>
          <w:b/>
          <w:bCs/>
          <w:sz w:val="24"/>
          <w:szCs w:val="24"/>
        </w:rPr>
        <w:t>15.5.</w:t>
      </w:r>
      <w:r w:rsidRPr="00EE501C">
        <w:rPr>
          <w:rFonts w:ascii="Times New Roman" w:hAnsi="Times New Roman"/>
          <w:sz w:val="24"/>
          <w:szCs w:val="24"/>
        </w:rPr>
        <w:t xml:space="preserve"> Integram este Edital, para todos os fins e efeitos, os seguintes anexos:</w:t>
      </w:r>
    </w:p>
    <w:p w14:paraId="57A45697" w14:textId="77777777" w:rsidR="00C92C15" w:rsidRPr="00EE501C" w:rsidRDefault="00C92C15" w:rsidP="00EE501C">
      <w:pPr>
        <w:spacing w:after="0" w:line="240" w:lineRule="auto"/>
        <w:jc w:val="both"/>
        <w:rPr>
          <w:rFonts w:ascii="Times New Roman" w:hAnsi="Times New Roman"/>
          <w:sz w:val="24"/>
          <w:szCs w:val="24"/>
        </w:rPr>
      </w:pPr>
      <w:r w:rsidRPr="00EE501C">
        <w:rPr>
          <w:rFonts w:ascii="Times New Roman" w:hAnsi="Times New Roman"/>
          <w:b/>
          <w:bCs/>
          <w:sz w:val="24"/>
          <w:szCs w:val="24"/>
        </w:rPr>
        <w:t>15.5.1.</w:t>
      </w:r>
      <w:r w:rsidRPr="00EE501C">
        <w:rPr>
          <w:rFonts w:ascii="Times New Roman" w:hAnsi="Times New Roman"/>
          <w:sz w:val="24"/>
          <w:szCs w:val="24"/>
        </w:rPr>
        <w:t xml:space="preserve"> ANEXO I - Termo de Referência</w:t>
      </w:r>
    </w:p>
    <w:p w14:paraId="569ABB3E" w14:textId="77777777" w:rsidR="00C92C15" w:rsidRPr="00EE501C" w:rsidRDefault="00C92C15" w:rsidP="00EE501C">
      <w:pPr>
        <w:spacing w:after="0" w:line="240" w:lineRule="auto"/>
        <w:jc w:val="both"/>
        <w:rPr>
          <w:rFonts w:ascii="Times New Roman" w:hAnsi="Times New Roman"/>
          <w:sz w:val="24"/>
          <w:szCs w:val="24"/>
        </w:rPr>
      </w:pPr>
      <w:r w:rsidRPr="00EE501C">
        <w:rPr>
          <w:rFonts w:ascii="Times New Roman" w:hAnsi="Times New Roman"/>
          <w:b/>
          <w:bCs/>
          <w:sz w:val="24"/>
          <w:szCs w:val="24"/>
        </w:rPr>
        <w:t>15.5.2</w:t>
      </w:r>
      <w:r w:rsidRPr="00EE501C">
        <w:rPr>
          <w:rFonts w:ascii="Times New Roman" w:hAnsi="Times New Roman"/>
          <w:sz w:val="24"/>
          <w:szCs w:val="24"/>
        </w:rPr>
        <w:t xml:space="preserve"> ANEXO II – Minuta de Termo de Contrato</w:t>
      </w:r>
    </w:p>
    <w:p w14:paraId="090E11F1" w14:textId="77777777" w:rsidR="00C92C15" w:rsidRPr="00EE501C" w:rsidRDefault="00C92C15" w:rsidP="00EE501C">
      <w:pPr>
        <w:spacing w:after="0" w:line="240" w:lineRule="auto"/>
        <w:jc w:val="both"/>
        <w:rPr>
          <w:rFonts w:ascii="Times New Roman" w:hAnsi="Times New Roman"/>
          <w:sz w:val="24"/>
          <w:szCs w:val="24"/>
        </w:rPr>
      </w:pPr>
      <w:r w:rsidRPr="00EE501C">
        <w:rPr>
          <w:rFonts w:ascii="Times New Roman" w:hAnsi="Times New Roman"/>
          <w:b/>
          <w:bCs/>
          <w:sz w:val="24"/>
          <w:szCs w:val="24"/>
        </w:rPr>
        <w:t>15.5.3</w:t>
      </w:r>
      <w:r w:rsidRPr="00EE501C">
        <w:rPr>
          <w:rFonts w:ascii="Times New Roman" w:hAnsi="Times New Roman"/>
          <w:sz w:val="24"/>
          <w:szCs w:val="24"/>
        </w:rPr>
        <w:t xml:space="preserve"> ANEXO III – Declarações</w:t>
      </w:r>
    </w:p>
    <w:p w14:paraId="7BD30AE9" w14:textId="77777777" w:rsidR="00C92C15" w:rsidRPr="00EE501C" w:rsidRDefault="00C92C15" w:rsidP="00EE501C">
      <w:pPr>
        <w:spacing w:after="0" w:line="240" w:lineRule="auto"/>
        <w:jc w:val="both"/>
        <w:rPr>
          <w:rFonts w:ascii="Times New Roman" w:hAnsi="Times New Roman"/>
          <w:sz w:val="24"/>
          <w:szCs w:val="24"/>
        </w:rPr>
      </w:pPr>
      <w:r w:rsidRPr="00EE501C">
        <w:rPr>
          <w:rFonts w:ascii="Times New Roman" w:hAnsi="Times New Roman"/>
          <w:b/>
          <w:bCs/>
          <w:sz w:val="24"/>
          <w:szCs w:val="24"/>
        </w:rPr>
        <w:t>15.5.4</w:t>
      </w:r>
      <w:r w:rsidRPr="00EE501C">
        <w:rPr>
          <w:rFonts w:ascii="Times New Roman" w:hAnsi="Times New Roman"/>
          <w:sz w:val="24"/>
          <w:szCs w:val="24"/>
        </w:rPr>
        <w:t xml:space="preserve"> ANEXO IV – Modelo de Proposta</w:t>
      </w:r>
    </w:p>
    <w:p w14:paraId="6A568DF8" w14:textId="77777777" w:rsidR="00C92C15" w:rsidRDefault="00C92C15" w:rsidP="00EE501C">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43E1DA62" w14:textId="77777777" w:rsidR="004B067E" w:rsidRDefault="004B067E" w:rsidP="00EE501C">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3C447E01" w14:textId="77777777" w:rsidR="004B067E" w:rsidRDefault="004B067E" w:rsidP="00EE501C">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432A1896" w14:textId="77777777" w:rsidR="004B067E" w:rsidRDefault="004B067E" w:rsidP="00EE501C">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6D7F46CC" w14:textId="77777777" w:rsidR="004B067E" w:rsidRPr="00EE501C" w:rsidRDefault="004B067E" w:rsidP="00EE501C">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159150B7" w14:textId="17DE43A0" w:rsidR="00C92C15" w:rsidRPr="00EE501C" w:rsidRDefault="00105CD8" w:rsidP="00EE501C">
      <w:pPr>
        <w:tabs>
          <w:tab w:val="left" w:pos="284"/>
        </w:tabs>
        <w:spacing w:after="0" w:line="240" w:lineRule="auto"/>
        <w:jc w:val="center"/>
        <w:rPr>
          <w:rFonts w:ascii="Times New Roman" w:eastAsia="MS Mincho" w:hAnsi="Times New Roman"/>
          <w:sz w:val="24"/>
          <w:szCs w:val="24"/>
        </w:rPr>
      </w:pPr>
      <w:r>
        <w:rPr>
          <w:rFonts w:ascii="Times New Roman" w:eastAsia="MS Mincho" w:hAnsi="Times New Roman"/>
          <w:sz w:val="24"/>
          <w:szCs w:val="24"/>
        </w:rPr>
        <w:t>Uberaba</w:t>
      </w:r>
      <w:r w:rsidR="00C92C15" w:rsidRPr="00EE501C">
        <w:rPr>
          <w:rFonts w:ascii="Times New Roman" w:eastAsia="MS Mincho" w:hAnsi="Times New Roman"/>
          <w:sz w:val="24"/>
          <w:szCs w:val="24"/>
        </w:rPr>
        <w:t xml:space="preserve">/MG, </w:t>
      </w:r>
      <w:r w:rsidR="00FB7777">
        <w:rPr>
          <w:rFonts w:ascii="Times New Roman" w:eastAsia="MS Mincho" w:hAnsi="Times New Roman"/>
          <w:sz w:val="24"/>
          <w:szCs w:val="24"/>
        </w:rPr>
        <w:t>30</w:t>
      </w:r>
      <w:r w:rsidR="00C92C15" w:rsidRPr="00EE501C">
        <w:rPr>
          <w:rFonts w:ascii="Times New Roman" w:eastAsia="MS Mincho" w:hAnsi="Times New Roman"/>
          <w:sz w:val="24"/>
          <w:szCs w:val="24"/>
        </w:rPr>
        <w:t xml:space="preserve"> de agosto de 2025.</w:t>
      </w:r>
    </w:p>
    <w:p w14:paraId="02D24C5C" w14:textId="77777777" w:rsidR="00C92C15" w:rsidRPr="00EE501C" w:rsidRDefault="00C92C15" w:rsidP="00EE501C">
      <w:pPr>
        <w:tabs>
          <w:tab w:val="left" w:pos="284"/>
        </w:tabs>
        <w:spacing w:after="0" w:line="240" w:lineRule="auto"/>
        <w:rPr>
          <w:rFonts w:ascii="Times New Roman" w:eastAsia="MS Mincho" w:hAnsi="Times New Roman"/>
          <w:sz w:val="24"/>
          <w:szCs w:val="24"/>
        </w:rPr>
      </w:pPr>
    </w:p>
    <w:p w14:paraId="58C80AA9" w14:textId="77777777" w:rsidR="00C92C15" w:rsidRPr="00EE501C" w:rsidRDefault="00C92C15" w:rsidP="00EE501C">
      <w:pPr>
        <w:tabs>
          <w:tab w:val="left" w:pos="284"/>
        </w:tabs>
        <w:spacing w:after="0" w:line="240" w:lineRule="auto"/>
        <w:rPr>
          <w:rFonts w:ascii="Times New Roman" w:eastAsia="MS Mincho" w:hAnsi="Times New Roman"/>
          <w:sz w:val="24"/>
          <w:szCs w:val="24"/>
        </w:rPr>
      </w:pPr>
    </w:p>
    <w:p w14:paraId="0D4DD9CE" w14:textId="77777777" w:rsidR="00C92C15" w:rsidRPr="00EE501C" w:rsidRDefault="00C92C15" w:rsidP="00EE501C">
      <w:pPr>
        <w:tabs>
          <w:tab w:val="left" w:pos="284"/>
        </w:tabs>
        <w:spacing w:after="0" w:line="240" w:lineRule="auto"/>
        <w:rPr>
          <w:rFonts w:ascii="Times New Roman" w:eastAsia="MS Mincho" w:hAnsi="Times New Roman"/>
          <w:sz w:val="24"/>
          <w:szCs w:val="24"/>
        </w:rPr>
      </w:pPr>
    </w:p>
    <w:bookmarkEnd w:id="22"/>
    <w:p w14:paraId="7EA9673C" w14:textId="77777777" w:rsidR="00C92C15" w:rsidRPr="00EE501C" w:rsidRDefault="00C92C15" w:rsidP="00EE501C">
      <w:pPr>
        <w:tabs>
          <w:tab w:val="left" w:pos="284"/>
        </w:tabs>
        <w:spacing w:after="0" w:line="240" w:lineRule="auto"/>
        <w:jc w:val="center"/>
        <w:rPr>
          <w:rFonts w:ascii="Times New Roman" w:eastAsia="MS Mincho" w:hAnsi="Times New Roman"/>
          <w:b/>
          <w:sz w:val="24"/>
          <w:szCs w:val="24"/>
        </w:rPr>
      </w:pPr>
      <w:r w:rsidRPr="00EE501C">
        <w:rPr>
          <w:rFonts w:ascii="Times New Roman" w:eastAsia="MS Mincho" w:hAnsi="Times New Roman"/>
          <w:b/>
          <w:sz w:val="24"/>
          <w:szCs w:val="24"/>
        </w:rPr>
        <w:t>____________________________________________</w:t>
      </w:r>
    </w:p>
    <w:p w14:paraId="43EA59DD" w14:textId="77777777" w:rsidR="00C92C15" w:rsidRPr="00EE501C" w:rsidRDefault="00C92C15" w:rsidP="00EE501C">
      <w:pPr>
        <w:tabs>
          <w:tab w:val="left" w:pos="284"/>
        </w:tabs>
        <w:spacing w:after="0" w:line="240" w:lineRule="auto"/>
        <w:jc w:val="center"/>
        <w:rPr>
          <w:rFonts w:ascii="Times New Roman" w:hAnsi="Times New Roman"/>
          <w:b/>
          <w:sz w:val="24"/>
          <w:szCs w:val="24"/>
        </w:rPr>
      </w:pPr>
      <w:r w:rsidRPr="00EE501C">
        <w:rPr>
          <w:rFonts w:ascii="Times New Roman" w:hAnsi="Times New Roman"/>
          <w:b/>
          <w:sz w:val="24"/>
          <w:szCs w:val="24"/>
        </w:rPr>
        <w:t>CELSON PIRES DE OLIVEIRA</w:t>
      </w:r>
    </w:p>
    <w:p w14:paraId="108650E0" w14:textId="77777777" w:rsidR="00C92C15" w:rsidRPr="00EE501C" w:rsidRDefault="00C92C15" w:rsidP="00EE501C">
      <w:pPr>
        <w:tabs>
          <w:tab w:val="left" w:pos="284"/>
        </w:tabs>
        <w:spacing w:after="0" w:line="240" w:lineRule="auto"/>
        <w:jc w:val="center"/>
        <w:rPr>
          <w:rFonts w:ascii="Times New Roman" w:hAnsi="Times New Roman"/>
          <w:b/>
          <w:sz w:val="24"/>
          <w:szCs w:val="24"/>
        </w:rPr>
      </w:pPr>
      <w:r w:rsidRPr="00EE501C">
        <w:rPr>
          <w:rFonts w:ascii="Times New Roman" w:hAnsi="Times New Roman"/>
          <w:b/>
          <w:sz w:val="24"/>
          <w:szCs w:val="24"/>
        </w:rPr>
        <w:t xml:space="preserve">PREFEITO MUNICIPAL </w:t>
      </w:r>
    </w:p>
    <w:p w14:paraId="0BD94FD6" w14:textId="77777777" w:rsidR="00C92C15" w:rsidRPr="00EE501C" w:rsidRDefault="00C92C15" w:rsidP="00EE501C">
      <w:pPr>
        <w:spacing w:after="0" w:line="240" w:lineRule="auto"/>
        <w:rPr>
          <w:rFonts w:ascii="Times New Roman" w:hAnsi="Times New Roman"/>
          <w:sz w:val="24"/>
          <w:szCs w:val="24"/>
          <w:lang w:eastAsia="pt-BR"/>
        </w:rPr>
      </w:pPr>
    </w:p>
    <w:p w14:paraId="2AD86989" w14:textId="77777777" w:rsidR="00C92C15" w:rsidRPr="00EE501C" w:rsidRDefault="00C92C15" w:rsidP="00EE501C">
      <w:pPr>
        <w:spacing w:after="0" w:line="240" w:lineRule="auto"/>
        <w:rPr>
          <w:rFonts w:ascii="Times New Roman" w:hAnsi="Times New Roman"/>
          <w:sz w:val="24"/>
          <w:szCs w:val="24"/>
          <w:lang w:eastAsia="pt-BR"/>
        </w:rPr>
      </w:pPr>
    </w:p>
    <w:p w14:paraId="4B55675D" w14:textId="77777777" w:rsidR="00C92C15" w:rsidRDefault="00C92C15" w:rsidP="00EE501C">
      <w:pPr>
        <w:spacing w:after="0" w:line="240" w:lineRule="auto"/>
        <w:rPr>
          <w:rFonts w:ascii="Times New Roman" w:hAnsi="Times New Roman"/>
          <w:sz w:val="24"/>
          <w:szCs w:val="24"/>
          <w:lang w:eastAsia="pt-BR"/>
        </w:rPr>
      </w:pPr>
    </w:p>
    <w:p w14:paraId="1A79F74B" w14:textId="77777777" w:rsidR="004B067E" w:rsidRDefault="004B067E" w:rsidP="00EE501C">
      <w:pPr>
        <w:spacing w:after="0" w:line="240" w:lineRule="auto"/>
        <w:rPr>
          <w:rFonts w:ascii="Times New Roman" w:hAnsi="Times New Roman"/>
          <w:sz w:val="24"/>
          <w:szCs w:val="24"/>
          <w:lang w:eastAsia="pt-BR"/>
        </w:rPr>
      </w:pPr>
    </w:p>
    <w:p w14:paraId="208433C4" w14:textId="77777777" w:rsidR="004B067E" w:rsidRDefault="004B067E" w:rsidP="00EE501C">
      <w:pPr>
        <w:spacing w:after="0" w:line="240" w:lineRule="auto"/>
        <w:rPr>
          <w:rFonts w:ascii="Times New Roman" w:hAnsi="Times New Roman"/>
          <w:sz w:val="24"/>
          <w:szCs w:val="24"/>
          <w:lang w:eastAsia="pt-BR"/>
        </w:rPr>
      </w:pPr>
    </w:p>
    <w:p w14:paraId="6A1DB0E2" w14:textId="77777777" w:rsidR="004B067E" w:rsidRDefault="004B067E" w:rsidP="00EE501C">
      <w:pPr>
        <w:spacing w:after="0" w:line="240" w:lineRule="auto"/>
        <w:rPr>
          <w:rFonts w:ascii="Times New Roman" w:hAnsi="Times New Roman"/>
          <w:sz w:val="24"/>
          <w:szCs w:val="24"/>
          <w:lang w:eastAsia="pt-BR"/>
        </w:rPr>
      </w:pPr>
    </w:p>
    <w:p w14:paraId="7BF37C46" w14:textId="77777777" w:rsidR="004B067E" w:rsidRDefault="004B067E" w:rsidP="00EE501C">
      <w:pPr>
        <w:spacing w:after="0" w:line="240" w:lineRule="auto"/>
        <w:rPr>
          <w:rFonts w:ascii="Times New Roman" w:hAnsi="Times New Roman"/>
          <w:sz w:val="24"/>
          <w:szCs w:val="24"/>
          <w:lang w:eastAsia="pt-BR"/>
        </w:rPr>
      </w:pPr>
    </w:p>
    <w:p w14:paraId="0544DC70" w14:textId="77777777" w:rsidR="004B067E" w:rsidRDefault="004B067E" w:rsidP="00EE501C">
      <w:pPr>
        <w:spacing w:after="0" w:line="240" w:lineRule="auto"/>
        <w:rPr>
          <w:rFonts w:ascii="Times New Roman" w:hAnsi="Times New Roman"/>
          <w:sz w:val="24"/>
          <w:szCs w:val="24"/>
          <w:lang w:eastAsia="pt-BR"/>
        </w:rPr>
      </w:pPr>
    </w:p>
    <w:p w14:paraId="70BC9B4D" w14:textId="77777777" w:rsidR="004B067E" w:rsidRDefault="004B067E" w:rsidP="00EE501C">
      <w:pPr>
        <w:spacing w:after="0" w:line="240" w:lineRule="auto"/>
        <w:rPr>
          <w:rFonts w:ascii="Times New Roman" w:hAnsi="Times New Roman"/>
          <w:sz w:val="24"/>
          <w:szCs w:val="24"/>
          <w:lang w:eastAsia="pt-BR"/>
        </w:rPr>
      </w:pPr>
    </w:p>
    <w:p w14:paraId="7C88E157" w14:textId="77777777" w:rsidR="004B067E" w:rsidRDefault="004B067E" w:rsidP="00EE501C">
      <w:pPr>
        <w:spacing w:after="0" w:line="240" w:lineRule="auto"/>
        <w:rPr>
          <w:rFonts w:ascii="Times New Roman" w:hAnsi="Times New Roman"/>
          <w:sz w:val="24"/>
          <w:szCs w:val="24"/>
          <w:lang w:eastAsia="pt-BR"/>
        </w:rPr>
      </w:pPr>
    </w:p>
    <w:p w14:paraId="02C1053A" w14:textId="77777777" w:rsidR="004B067E" w:rsidRDefault="004B067E" w:rsidP="00EE501C">
      <w:pPr>
        <w:spacing w:after="0" w:line="240" w:lineRule="auto"/>
        <w:rPr>
          <w:rFonts w:ascii="Times New Roman" w:hAnsi="Times New Roman"/>
          <w:sz w:val="24"/>
          <w:szCs w:val="24"/>
          <w:lang w:eastAsia="pt-BR"/>
        </w:rPr>
      </w:pPr>
    </w:p>
    <w:p w14:paraId="048FA6F1" w14:textId="77777777" w:rsidR="004B067E" w:rsidRDefault="004B067E" w:rsidP="00EE501C">
      <w:pPr>
        <w:spacing w:after="0" w:line="240" w:lineRule="auto"/>
        <w:rPr>
          <w:rFonts w:ascii="Times New Roman" w:hAnsi="Times New Roman"/>
          <w:sz w:val="24"/>
          <w:szCs w:val="24"/>
          <w:lang w:eastAsia="pt-BR"/>
        </w:rPr>
      </w:pPr>
    </w:p>
    <w:p w14:paraId="37C819F9" w14:textId="77777777" w:rsidR="004B067E" w:rsidRDefault="004B067E" w:rsidP="00EE501C">
      <w:pPr>
        <w:spacing w:after="0" w:line="240" w:lineRule="auto"/>
        <w:rPr>
          <w:rFonts w:ascii="Times New Roman" w:hAnsi="Times New Roman"/>
          <w:sz w:val="24"/>
          <w:szCs w:val="24"/>
          <w:lang w:eastAsia="pt-BR"/>
        </w:rPr>
      </w:pPr>
    </w:p>
    <w:p w14:paraId="1BF5DA18" w14:textId="77777777" w:rsidR="004B067E" w:rsidRDefault="004B067E" w:rsidP="00EE501C">
      <w:pPr>
        <w:spacing w:after="0" w:line="240" w:lineRule="auto"/>
        <w:rPr>
          <w:rFonts w:ascii="Times New Roman" w:hAnsi="Times New Roman"/>
          <w:sz w:val="24"/>
          <w:szCs w:val="24"/>
          <w:lang w:eastAsia="pt-BR"/>
        </w:rPr>
      </w:pPr>
    </w:p>
    <w:p w14:paraId="7A16753E" w14:textId="77777777" w:rsidR="004B067E" w:rsidRDefault="004B067E" w:rsidP="00EE501C">
      <w:pPr>
        <w:spacing w:after="0" w:line="240" w:lineRule="auto"/>
        <w:rPr>
          <w:rFonts w:ascii="Times New Roman" w:hAnsi="Times New Roman"/>
          <w:sz w:val="24"/>
          <w:szCs w:val="24"/>
          <w:lang w:eastAsia="pt-BR"/>
        </w:rPr>
      </w:pPr>
    </w:p>
    <w:p w14:paraId="7BC7B5BF" w14:textId="77777777" w:rsidR="004B067E" w:rsidRDefault="004B067E" w:rsidP="00EE501C">
      <w:pPr>
        <w:spacing w:after="0" w:line="240" w:lineRule="auto"/>
        <w:rPr>
          <w:rFonts w:ascii="Times New Roman" w:hAnsi="Times New Roman"/>
          <w:sz w:val="24"/>
          <w:szCs w:val="24"/>
          <w:lang w:eastAsia="pt-BR"/>
        </w:rPr>
      </w:pPr>
    </w:p>
    <w:p w14:paraId="5075C79B" w14:textId="77777777" w:rsidR="004B067E" w:rsidRDefault="004B067E" w:rsidP="00EE501C">
      <w:pPr>
        <w:spacing w:after="0" w:line="240" w:lineRule="auto"/>
        <w:rPr>
          <w:rFonts w:ascii="Times New Roman" w:hAnsi="Times New Roman"/>
          <w:sz w:val="24"/>
          <w:szCs w:val="24"/>
          <w:lang w:eastAsia="pt-BR"/>
        </w:rPr>
      </w:pPr>
    </w:p>
    <w:p w14:paraId="6E67057F" w14:textId="77777777" w:rsidR="004B067E" w:rsidRDefault="004B067E" w:rsidP="00EE501C">
      <w:pPr>
        <w:spacing w:after="0" w:line="240" w:lineRule="auto"/>
        <w:rPr>
          <w:rFonts w:ascii="Times New Roman" w:hAnsi="Times New Roman"/>
          <w:sz w:val="24"/>
          <w:szCs w:val="24"/>
          <w:lang w:eastAsia="pt-BR"/>
        </w:rPr>
      </w:pPr>
    </w:p>
    <w:p w14:paraId="2D2DAB0D" w14:textId="77777777" w:rsidR="004B067E" w:rsidRDefault="004B067E" w:rsidP="00EE501C">
      <w:pPr>
        <w:spacing w:after="0" w:line="240" w:lineRule="auto"/>
        <w:rPr>
          <w:rFonts w:ascii="Times New Roman" w:hAnsi="Times New Roman"/>
          <w:sz w:val="24"/>
          <w:szCs w:val="24"/>
          <w:lang w:eastAsia="pt-BR"/>
        </w:rPr>
      </w:pPr>
    </w:p>
    <w:p w14:paraId="626FA3D4" w14:textId="77777777" w:rsidR="004B067E" w:rsidRDefault="004B067E" w:rsidP="00EE501C">
      <w:pPr>
        <w:spacing w:after="0" w:line="240" w:lineRule="auto"/>
        <w:rPr>
          <w:rFonts w:ascii="Times New Roman" w:hAnsi="Times New Roman"/>
          <w:sz w:val="24"/>
          <w:szCs w:val="24"/>
          <w:lang w:eastAsia="pt-BR"/>
        </w:rPr>
      </w:pPr>
    </w:p>
    <w:p w14:paraId="6BEEE310" w14:textId="77777777" w:rsidR="004B067E" w:rsidRDefault="004B067E" w:rsidP="00EE501C">
      <w:pPr>
        <w:spacing w:after="0" w:line="240" w:lineRule="auto"/>
        <w:rPr>
          <w:rFonts w:ascii="Times New Roman" w:hAnsi="Times New Roman"/>
          <w:sz w:val="24"/>
          <w:szCs w:val="24"/>
          <w:lang w:eastAsia="pt-BR"/>
        </w:rPr>
      </w:pPr>
    </w:p>
    <w:p w14:paraId="321332A6" w14:textId="77777777" w:rsidR="004B067E" w:rsidRDefault="004B067E" w:rsidP="00EE501C">
      <w:pPr>
        <w:spacing w:after="0" w:line="240" w:lineRule="auto"/>
        <w:rPr>
          <w:rFonts w:ascii="Times New Roman" w:hAnsi="Times New Roman"/>
          <w:sz w:val="24"/>
          <w:szCs w:val="24"/>
          <w:lang w:eastAsia="pt-BR"/>
        </w:rPr>
      </w:pPr>
    </w:p>
    <w:p w14:paraId="5BAFD900" w14:textId="77777777" w:rsidR="004B067E" w:rsidRDefault="004B067E" w:rsidP="00EE501C">
      <w:pPr>
        <w:spacing w:after="0" w:line="240" w:lineRule="auto"/>
        <w:rPr>
          <w:rFonts w:ascii="Times New Roman" w:hAnsi="Times New Roman"/>
          <w:sz w:val="24"/>
          <w:szCs w:val="24"/>
          <w:lang w:eastAsia="pt-BR"/>
        </w:rPr>
      </w:pPr>
    </w:p>
    <w:p w14:paraId="11707BF5" w14:textId="77777777" w:rsidR="004B067E" w:rsidRDefault="004B067E" w:rsidP="00EE501C">
      <w:pPr>
        <w:spacing w:after="0" w:line="240" w:lineRule="auto"/>
        <w:rPr>
          <w:rFonts w:ascii="Times New Roman" w:hAnsi="Times New Roman"/>
          <w:sz w:val="24"/>
          <w:szCs w:val="24"/>
          <w:lang w:eastAsia="pt-BR"/>
        </w:rPr>
      </w:pPr>
    </w:p>
    <w:p w14:paraId="544465F7" w14:textId="77777777" w:rsidR="004B067E" w:rsidRDefault="004B067E" w:rsidP="00EE501C">
      <w:pPr>
        <w:spacing w:after="0" w:line="240" w:lineRule="auto"/>
        <w:rPr>
          <w:rFonts w:ascii="Times New Roman" w:hAnsi="Times New Roman"/>
          <w:sz w:val="24"/>
          <w:szCs w:val="24"/>
          <w:lang w:eastAsia="pt-BR"/>
        </w:rPr>
      </w:pPr>
    </w:p>
    <w:p w14:paraId="67801B21" w14:textId="77777777" w:rsidR="004B067E" w:rsidRDefault="004B067E" w:rsidP="00EE501C">
      <w:pPr>
        <w:spacing w:after="0" w:line="240" w:lineRule="auto"/>
        <w:rPr>
          <w:rFonts w:ascii="Times New Roman" w:hAnsi="Times New Roman"/>
          <w:sz w:val="24"/>
          <w:szCs w:val="24"/>
          <w:lang w:eastAsia="pt-BR"/>
        </w:rPr>
      </w:pPr>
    </w:p>
    <w:p w14:paraId="155CF9BF" w14:textId="77777777" w:rsidR="004B067E" w:rsidRDefault="004B067E" w:rsidP="00EE501C">
      <w:pPr>
        <w:spacing w:after="0" w:line="240" w:lineRule="auto"/>
        <w:rPr>
          <w:rFonts w:ascii="Times New Roman" w:hAnsi="Times New Roman"/>
          <w:sz w:val="24"/>
          <w:szCs w:val="24"/>
          <w:lang w:eastAsia="pt-BR"/>
        </w:rPr>
      </w:pPr>
    </w:p>
    <w:p w14:paraId="4C289B58" w14:textId="77777777" w:rsidR="004B067E" w:rsidRDefault="004B067E" w:rsidP="00EE501C">
      <w:pPr>
        <w:spacing w:after="0" w:line="240" w:lineRule="auto"/>
        <w:rPr>
          <w:rFonts w:ascii="Times New Roman" w:hAnsi="Times New Roman"/>
          <w:sz w:val="24"/>
          <w:szCs w:val="24"/>
          <w:lang w:eastAsia="pt-BR"/>
        </w:rPr>
      </w:pPr>
    </w:p>
    <w:p w14:paraId="3E10DA4F" w14:textId="77777777" w:rsidR="004B067E" w:rsidRDefault="004B067E" w:rsidP="00EE501C">
      <w:pPr>
        <w:spacing w:after="0" w:line="240" w:lineRule="auto"/>
        <w:rPr>
          <w:rFonts w:ascii="Times New Roman" w:hAnsi="Times New Roman"/>
          <w:sz w:val="24"/>
          <w:szCs w:val="24"/>
          <w:lang w:eastAsia="pt-BR"/>
        </w:rPr>
      </w:pPr>
    </w:p>
    <w:p w14:paraId="6EDF7FE1" w14:textId="77777777" w:rsidR="004B067E" w:rsidRDefault="004B067E" w:rsidP="00EE501C">
      <w:pPr>
        <w:spacing w:after="0" w:line="240" w:lineRule="auto"/>
        <w:rPr>
          <w:rFonts w:ascii="Times New Roman" w:hAnsi="Times New Roman"/>
          <w:sz w:val="24"/>
          <w:szCs w:val="24"/>
          <w:lang w:eastAsia="pt-BR"/>
        </w:rPr>
      </w:pPr>
    </w:p>
    <w:p w14:paraId="39C7BEEA" w14:textId="77777777" w:rsidR="004B067E" w:rsidRDefault="004B067E" w:rsidP="00EE501C">
      <w:pPr>
        <w:spacing w:after="0" w:line="240" w:lineRule="auto"/>
        <w:rPr>
          <w:rFonts w:ascii="Times New Roman" w:hAnsi="Times New Roman"/>
          <w:sz w:val="24"/>
          <w:szCs w:val="24"/>
          <w:lang w:eastAsia="pt-BR"/>
        </w:rPr>
      </w:pPr>
    </w:p>
    <w:p w14:paraId="313491F1" w14:textId="77777777" w:rsidR="004B067E" w:rsidRDefault="004B067E" w:rsidP="00EE501C">
      <w:pPr>
        <w:spacing w:after="0" w:line="240" w:lineRule="auto"/>
        <w:rPr>
          <w:rFonts w:ascii="Times New Roman" w:hAnsi="Times New Roman"/>
          <w:sz w:val="24"/>
          <w:szCs w:val="24"/>
          <w:lang w:eastAsia="pt-BR"/>
        </w:rPr>
      </w:pPr>
    </w:p>
    <w:p w14:paraId="605B4814" w14:textId="77777777" w:rsidR="004B067E" w:rsidRDefault="004B067E" w:rsidP="00EE501C">
      <w:pPr>
        <w:spacing w:after="0" w:line="240" w:lineRule="auto"/>
        <w:rPr>
          <w:rFonts w:ascii="Times New Roman" w:hAnsi="Times New Roman"/>
          <w:sz w:val="24"/>
          <w:szCs w:val="24"/>
          <w:lang w:eastAsia="pt-BR"/>
        </w:rPr>
      </w:pPr>
    </w:p>
    <w:p w14:paraId="0E12D807" w14:textId="77777777" w:rsidR="004B067E" w:rsidRDefault="004B067E" w:rsidP="00EE501C">
      <w:pPr>
        <w:spacing w:after="0" w:line="240" w:lineRule="auto"/>
        <w:rPr>
          <w:rFonts w:ascii="Times New Roman" w:hAnsi="Times New Roman"/>
          <w:sz w:val="24"/>
          <w:szCs w:val="24"/>
          <w:lang w:eastAsia="pt-BR"/>
        </w:rPr>
      </w:pPr>
    </w:p>
    <w:p w14:paraId="17824CFC" w14:textId="77777777" w:rsidR="004B067E" w:rsidRDefault="004B067E" w:rsidP="00EE501C">
      <w:pPr>
        <w:spacing w:after="0" w:line="240" w:lineRule="auto"/>
        <w:rPr>
          <w:rFonts w:ascii="Times New Roman" w:hAnsi="Times New Roman"/>
          <w:sz w:val="24"/>
          <w:szCs w:val="24"/>
          <w:lang w:eastAsia="pt-BR"/>
        </w:rPr>
      </w:pPr>
    </w:p>
    <w:p w14:paraId="54D2C639" w14:textId="77777777" w:rsidR="004B067E" w:rsidRDefault="004B067E" w:rsidP="00EE501C">
      <w:pPr>
        <w:spacing w:after="0" w:line="240" w:lineRule="auto"/>
        <w:rPr>
          <w:rFonts w:ascii="Times New Roman" w:hAnsi="Times New Roman"/>
          <w:sz w:val="24"/>
          <w:szCs w:val="24"/>
          <w:lang w:eastAsia="pt-BR"/>
        </w:rPr>
      </w:pPr>
    </w:p>
    <w:p w14:paraId="0F114F09" w14:textId="77777777" w:rsidR="004B067E" w:rsidRDefault="004B067E" w:rsidP="00EE501C">
      <w:pPr>
        <w:spacing w:after="0" w:line="240" w:lineRule="auto"/>
        <w:rPr>
          <w:rFonts w:ascii="Times New Roman" w:hAnsi="Times New Roman"/>
          <w:sz w:val="24"/>
          <w:szCs w:val="24"/>
          <w:lang w:eastAsia="pt-BR"/>
        </w:rPr>
      </w:pPr>
    </w:p>
    <w:p w14:paraId="10916419" w14:textId="77777777" w:rsidR="004B067E" w:rsidRDefault="004B067E" w:rsidP="00EE501C">
      <w:pPr>
        <w:spacing w:after="0" w:line="240" w:lineRule="auto"/>
        <w:rPr>
          <w:rFonts w:ascii="Times New Roman" w:hAnsi="Times New Roman"/>
          <w:sz w:val="24"/>
          <w:szCs w:val="24"/>
          <w:lang w:eastAsia="pt-BR"/>
        </w:rPr>
      </w:pPr>
    </w:p>
    <w:p w14:paraId="57C95930" w14:textId="77777777" w:rsidR="004B067E" w:rsidRDefault="004B067E" w:rsidP="00EE501C">
      <w:pPr>
        <w:spacing w:after="0" w:line="240" w:lineRule="auto"/>
        <w:rPr>
          <w:rFonts w:ascii="Times New Roman" w:hAnsi="Times New Roman"/>
          <w:sz w:val="24"/>
          <w:szCs w:val="24"/>
          <w:lang w:eastAsia="pt-BR"/>
        </w:rPr>
      </w:pPr>
    </w:p>
    <w:p w14:paraId="65E4546E" w14:textId="77777777" w:rsidR="004B067E" w:rsidRPr="00EE501C" w:rsidRDefault="004B067E" w:rsidP="00EE501C">
      <w:pPr>
        <w:spacing w:after="0" w:line="240" w:lineRule="auto"/>
        <w:rPr>
          <w:rFonts w:ascii="Times New Roman" w:hAnsi="Times New Roman"/>
          <w:sz w:val="24"/>
          <w:szCs w:val="24"/>
          <w:lang w:eastAsia="pt-BR"/>
        </w:rPr>
      </w:pPr>
    </w:p>
    <w:p w14:paraId="2CA9F889" w14:textId="77777777" w:rsidR="00C92C15" w:rsidRPr="00EE501C" w:rsidRDefault="00C92C15" w:rsidP="00EE501C">
      <w:pPr>
        <w:tabs>
          <w:tab w:val="left" w:pos="284"/>
        </w:tabs>
        <w:spacing w:after="0" w:line="240" w:lineRule="auto"/>
        <w:rPr>
          <w:rFonts w:ascii="Times New Roman" w:hAnsi="Times New Roman"/>
          <w:sz w:val="24"/>
          <w:szCs w:val="24"/>
        </w:rPr>
      </w:pPr>
    </w:p>
    <w:p w14:paraId="3357FC98" w14:textId="77777777" w:rsidR="00C92C15" w:rsidRPr="00EE501C" w:rsidRDefault="00C92C15" w:rsidP="00EE501C">
      <w:pPr>
        <w:keepNext/>
        <w:keepLines/>
        <w:tabs>
          <w:tab w:val="left" w:pos="567"/>
        </w:tabs>
        <w:spacing w:after="0" w:line="240" w:lineRule="auto"/>
        <w:jc w:val="center"/>
        <w:outlineLvl w:val="0"/>
        <w:rPr>
          <w:rFonts w:ascii="Times New Roman" w:eastAsiaTheme="majorEastAsia" w:hAnsi="Times New Roman"/>
          <w:b/>
          <w:bCs/>
          <w:sz w:val="24"/>
          <w:szCs w:val="24"/>
          <w:u w:val="single"/>
          <w:lang w:eastAsia="pt-BR"/>
        </w:rPr>
      </w:pPr>
    </w:p>
    <w:p w14:paraId="5182311A" w14:textId="77777777" w:rsidR="00C92C15" w:rsidRPr="00EE501C" w:rsidRDefault="00C92C15" w:rsidP="00EE501C">
      <w:pPr>
        <w:tabs>
          <w:tab w:val="left" w:pos="567"/>
        </w:tabs>
        <w:spacing w:after="0" w:line="240" w:lineRule="auto"/>
        <w:jc w:val="center"/>
        <w:rPr>
          <w:rFonts w:ascii="Times New Roman" w:hAnsi="Times New Roman"/>
          <w:b/>
          <w:sz w:val="24"/>
          <w:szCs w:val="24"/>
          <w:u w:val="single"/>
          <w:lang w:eastAsia="pt-BR"/>
        </w:rPr>
      </w:pPr>
      <w:r w:rsidRPr="00EE501C">
        <w:rPr>
          <w:rFonts w:ascii="Times New Roman" w:hAnsi="Times New Roman"/>
          <w:b/>
          <w:sz w:val="24"/>
          <w:szCs w:val="24"/>
          <w:u w:val="single"/>
          <w:lang w:eastAsia="pt-BR"/>
        </w:rPr>
        <w:t>TERMO DE REFERÊNCIA</w:t>
      </w:r>
    </w:p>
    <w:p w14:paraId="0AA2A324" w14:textId="77777777" w:rsidR="00C92C15" w:rsidRPr="00EE501C" w:rsidRDefault="00C92C15" w:rsidP="00EE501C">
      <w:pPr>
        <w:tabs>
          <w:tab w:val="left" w:pos="567"/>
        </w:tabs>
        <w:spacing w:after="0" w:line="240" w:lineRule="auto"/>
        <w:rPr>
          <w:rFonts w:ascii="Times New Roman" w:hAnsi="Times New Roman"/>
          <w:sz w:val="24"/>
          <w:szCs w:val="24"/>
        </w:rPr>
      </w:pPr>
    </w:p>
    <w:p w14:paraId="601BD9EA" w14:textId="77777777" w:rsidR="008802B7" w:rsidRPr="00EE501C" w:rsidRDefault="00C92C15" w:rsidP="00D97904">
      <w:pPr>
        <w:keepNext/>
        <w:keepLines/>
        <w:numPr>
          <w:ilvl w:val="0"/>
          <w:numId w:val="15"/>
        </w:numPr>
        <w:tabs>
          <w:tab w:val="left" w:pos="284"/>
        </w:tabs>
        <w:spacing w:after="0" w:line="240" w:lineRule="auto"/>
        <w:ind w:left="0" w:firstLine="0"/>
        <w:jc w:val="both"/>
        <w:outlineLvl w:val="0"/>
        <w:rPr>
          <w:rFonts w:ascii="Times New Roman" w:eastAsiaTheme="majorEastAsia" w:hAnsi="Times New Roman"/>
          <w:b/>
          <w:bCs/>
          <w:sz w:val="24"/>
          <w:szCs w:val="24"/>
          <w:u w:val="single"/>
          <w:lang w:eastAsia="pt-BR"/>
        </w:rPr>
      </w:pPr>
      <w:r w:rsidRPr="00EE501C">
        <w:rPr>
          <w:rFonts w:ascii="Times New Roman" w:eastAsiaTheme="majorEastAsia" w:hAnsi="Times New Roman"/>
          <w:b/>
          <w:bCs/>
          <w:sz w:val="24"/>
          <w:szCs w:val="24"/>
          <w:u w:val="single"/>
          <w:lang w:eastAsia="pt-BR"/>
        </w:rPr>
        <w:t>CONDIÇÕES GERAIS DA CONTRATAÇÃO</w:t>
      </w:r>
    </w:p>
    <w:p w14:paraId="714C8A80" w14:textId="272007FD" w:rsidR="008802B7" w:rsidRPr="00EE501C" w:rsidRDefault="008802B7" w:rsidP="00EE501C">
      <w:pPr>
        <w:pStyle w:val="Nivel2"/>
        <w:tabs>
          <w:tab w:val="left" w:pos="426"/>
        </w:tabs>
        <w:spacing w:before="0" w:after="0" w:line="240" w:lineRule="auto"/>
        <w:ind w:left="0" w:firstLine="0"/>
        <w:rPr>
          <w:rFonts w:ascii="Times New Roman" w:eastAsiaTheme="majorEastAsia" w:hAnsi="Times New Roman" w:cs="Times New Roman"/>
          <w:b/>
          <w:bCs/>
          <w:sz w:val="24"/>
          <w:szCs w:val="24"/>
          <w:u w:val="single"/>
        </w:rPr>
      </w:pPr>
      <w:r w:rsidRPr="00EE501C">
        <w:rPr>
          <w:rFonts w:ascii="Times New Roman" w:hAnsi="Times New Roman" w:cs="Times New Roman"/>
          <w:sz w:val="24"/>
          <w:szCs w:val="24"/>
        </w:rPr>
        <w:t xml:space="preserve">Credenciamento de empresa especializada na prestação de serviços advocatícios contenciosos e acompanhamento processual em todos os graus de jurisdição, inicialmente na justiça federal para apurar e reaver os valores pagos a título de </w:t>
      </w:r>
      <w:r w:rsidR="00526AF5" w:rsidRPr="00EE501C">
        <w:rPr>
          <w:rFonts w:ascii="Times New Roman" w:hAnsi="Times New Roman" w:cs="Times New Roman"/>
          <w:sz w:val="24"/>
          <w:szCs w:val="24"/>
        </w:rPr>
        <w:t xml:space="preserve">IRPJ/IRRF </w:t>
      </w:r>
      <w:r w:rsidRPr="00EE501C">
        <w:rPr>
          <w:rFonts w:ascii="Times New Roman" w:hAnsi="Times New Roman" w:cs="Times New Roman"/>
          <w:sz w:val="24"/>
          <w:szCs w:val="24"/>
        </w:rPr>
        <w:t xml:space="preserve">a </w:t>
      </w:r>
      <w:r w:rsidR="00526AF5">
        <w:rPr>
          <w:rFonts w:ascii="Times New Roman" w:hAnsi="Times New Roman" w:cs="Times New Roman"/>
          <w:sz w:val="24"/>
          <w:szCs w:val="24"/>
        </w:rPr>
        <w:t>U</w:t>
      </w:r>
      <w:r w:rsidRPr="00EE501C">
        <w:rPr>
          <w:rFonts w:ascii="Times New Roman" w:hAnsi="Times New Roman" w:cs="Times New Roman"/>
          <w:sz w:val="24"/>
          <w:szCs w:val="24"/>
        </w:rPr>
        <w:t xml:space="preserve">nião, nos termos do tema 1.130 da repercussão geral do </w:t>
      </w:r>
      <w:proofErr w:type="spellStart"/>
      <w:r w:rsidRPr="00EE501C">
        <w:rPr>
          <w:rFonts w:ascii="Times New Roman" w:hAnsi="Times New Roman" w:cs="Times New Roman"/>
          <w:sz w:val="24"/>
          <w:szCs w:val="24"/>
        </w:rPr>
        <w:t>stf</w:t>
      </w:r>
      <w:proofErr w:type="spellEnd"/>
      <w:r w:rsidRPr="00EE501C">
        <w:rPr>
          <w:rFonts w:ascii="Times New Roman" w:hAnsi="Times New Roman" w:cs="Times New Roman"/>
          <w:sz w:val="24"/>
          <w:szCs w:val="24"/>
        </w:rPr>
        <w:t>, especialmente dotada de capacidade técnica/jurídica para atuar na fase de cumprimento de sentença, para atendimento dos municípios consorciados.</w:t>
      </w:r>
    </w:p>
    <w:p w14:paraId="03098EE0" w14:textId="77777777" w:rsidR="00C92C15" w:rsidRPr="00EE501C" w:rsidRDefault="00C92C15" w:rsidP="00EE501C">
      <w:pPr>
        <w:spacing w:after="0" w:line="240" w:lineRule="auto"/>
        <w:rPr>
          <w:rFonts w:ascii="Times New Roman" w:hAnsi="Times New Roman"/>
          <w:sz w:val="24"/>
          <w:szCs w:val="24"/>
          <w:lang w:eastAsia="pt-BR"/>
        </w:rPr>
      </w:pPr>
    </w:p>
    <w:tbl>
      <w:tblPr>
        <w:tblStyle w:val="Tabelacomgrade"/>
        <w:tblW w:w="9061" w:type="dxa"/>
        <w:jc w:val="center"/>
        <w:tblLook w:val="04A0" w:firstRow="1" w:lastRow="0" w:firstColumn="1" w:lastColumn="0" w:noHBand="0" w:noVBand="1"/>
      </w:tblPr>
      <w:tblGrid>
        <w:gridCol w:w="858"/>
        <w:gridCol w:w="3229"/>
        <w:gridCol w:w="1862"/>
        <w:gridCol w:w="1117"/>
        <w:gridCol w:w="1995"/>
      </w:tblGrid>
      <w:tr w:rsidR="00526AF5" w:rsidRPr="00526AF5" w14:paraId="292FB43D" w14:textId="79802740" w:rsidTr="00526AF5">
        <w:trPr>
          <w:trHeight w:val="293"/>
          <w:jc w:val="center"/>
        </w:trPr>
        <w:tc>
          <w:tcPr>
            <w:tcW w:w="858" w:type="dxa"/>
          </w:tcPr>
          <w:p w14:paraId="20BACCD7" w14:textId="77777777" w:rsidR="00526AF5" w:rsidRPr="00526AF5" w:rsidRDefault="00526AF5" w:rsidP="00526AF5">
            <w:pPr>
              <w:spacing w:after="0" w:line="240" w:lineRule="auto"/>
              <w:jc w:val="center"/>
              <w:rPr>
                <w:rFonts w:ascii="Times New Roman" w:hAnsi="Times New Roman"/>
                <w:b/>
                <w:sz w:val="24"/>
                <w:szCs w:val="24"/>
              </w:rPr>
            </w:pPr>
            <w:r w:rsidRPr="00526AF5">
              <w:rPr>
                <w:rFonts w:ascii="Times New Roman" w:hAnsi="Times New Roman"/>
                <w:b/>
                <w:sz w:val="24"/>
                <w:szCs w:val="24"/>
              </w:rPr>
              <w:t>ITEM</w:t>
            </w:r>
          </w:p>
        </w:tc>
        <w:tc>
          <w:tcPr>
            <w:tcW w:w="3229" w:type="dxa"/>
          </w:tcPr>
          <w:p w14:paraId="7954117C" w14:textId="78DDC2E8" w:rsidR="00526AF5" w:rsidRPr="00526AF5" w:rsidRDefault="00526AF5" w:rsidP="00526AF5">
            <w:pPr>
              <w:spacing w:after="0" w:line="240" w:lineRule="auto"/>
              <w:jc w:val="center"/>
              <w:rPr>
                <w:rFonts w:ascii="Times New Roman" w:hAnsi="Times New Roman"/>
                <w:b/>
                <w:sz w:val="24"/>
                <w:szCs w:val="24"/>
              </w:rPr>
            </w:pPr>
            <w:r w:rsidRPr="00526AF5">
              <w:rPr>
                <w:rFonts w:ascii="Times New Roman" w:hAnsi="Times New Roman"/>
                <w:b/>
                <w:sz w:val="24"/>
                <w:szCs w:val="24"/>
              </w:rPr>
              <w:t>DESCRIÇÃO DO ITEM</w:t>
            </w:r>
          </w:p>
        </w:tc>
        <w:tc>
          <w:tcPr>
            <w:tcW w:w="1862" w:type="dxa"/>
          </w:tcPr>
          <w:p w14:paraId="383928D6" w14:textId="2A8E6727" w:rsidR="00526AF5" w:rsidRPr="00526AF5" w:rsidRDefault="00526AF5" w:rsidP="00526AF5">
            <w:pPr>
              <w:spacing w:after="0" w:line="240" w:lineRule="auto"/>
              <w:jc w:val="center"/>
              <w:rPr>
                <w:rFonts w:ascii="Times New Roman" w:hAnsi="Times New Roman"/>
                <w:b/>
                <w:sz w:val="24"/>
                <w:szCs w:val="24"/>
              </w:rPr>
            </w:pPr>
            <w:r w:rsidRPr="00526AF5">
              <w:rPr>
                <w:rFonts w:ascii="Times New Roman" w:hAnsi="Times New Roman"/>
                <w:b/>
                <w:sz w:val="24"/>
                <w:szCs w:val="24"/>
              </w:rPr>
              <w:t>QUANTIDADE</w:t>
            </w:r>
          </w:p>
        </w:tc>
        <w:tc>
          <w:tcPr>
            <w:tcW w:w="1117" w:type="dxa"/>
          </w:tcPr>
          <w:p w14:paraId="62D7A9F0" w14:textId="4ACCD54C" w:rsidR="00526AF5" w:rsidRPr="00526AF5" w:rsidRDefault="00526AF5" w:rsidP="00526AF5">
            <w:pPr>
              <w:spacing w:after="0" w:line="240" w:lineRule="auto"/>
              <w:jc w:val="center"/>
              <w:rPr>
                <w:rFonts w:ascii="Times New Roman" w:hAnsi="Times New Roman"/>
                <w:b/>
                <w:sz w:val="24"/>
                <w:szCs w:val="24"/>
              </w:rPr>
            </w:pPr>
            <w:r w:rsidRPr="00526AF5">
              <w:rPr>
                <w:rFonts w:ascii="Times New Roman" w:hAnsi="Times New Roman"/>
                <w:b/>
                <w:sz w:val="24"/>
                <w:szCs w:val="24"/>
              </w:rPr>
              <w:t>UNID</w:t>
            </w:r>
          </w:p>
        </w:tc>
        <w:tc>
          <w:tcPr>
            <w:tcW w:w="1995" w:type="dxa"/>
          </w:tcPr>
          <w:p w14:paraId="446EA8FA" w14:textId="73B3F6EF" w:rsidR="00526AF5" w:rsidRPr="00526AF5" w:rsidRDefault="006B3797" w:rsidP="00526AF5">
            <w:pPr>
              <w:spacing w:after="0" w:line="240" w:lineRule="auto"/>
              <w:jc w:val="center"/>
              <w:rPr>
                <w:rFonts w:ascii="Times New Roman" w:hAnsi="Times New Roman"/>
                <w:b/>
                <w:sz w:val="24"/>
                <w:szCs w:val="24"/>
              </w:rPr>
            </w:pPr>
            <w:r>
              <w:rPr>
                <w:rFonts w:ascii="Times New Roman" w:hAnsi="Times New Roman"/>
                <w:b/>
                <w:sz w:val="24"/>
                <w:szCs w:val="24"/>
              </w:rPr>
              <w:t xml:space="preserve">VALOR </w:t>
            </w:r>
          </w:p>
        </w:tc>
      </w:tr>
      <w:tr w:rsidR="00526AF5" w:rsidRPr="00EE501C" w14:paraId="1B72ABDD" w14:textId="76C98CD0" w:rsidTr="00526AF5">
        <w:trPr>
          <w:trHeight w:val="293"/>
          <w:jc w:val="center"/>
        </w:trPr>
        <w:tc>
          <w:tcPr>
            <w:tcW w:w="858" w:type="dxa"/>
          </w:tcPr>
          <w:p w14:paraId="3BB4EFE2" w14:textId="15B9D0DF" w:rsidR="00526AF5" w:rsidRPr="00526AF5" w:rsidRDefault="00526AF5" w:rsidP="00526AF5">
            <w:pPr>
              <w:spacing w:after="0" w:line="240" w:lineRule="auto"/>
              <w:jc w:val="center"/>
              <w:rPr>
                <w:rFonts w:ascii="Times New Roman" w:hAnsi="Times New Roman"/>
                <w:bCs/>
                <w:sz w:val="24"/>
                <w:szCs w:val="24"/>
              </w:rPr>
            </w:pPr>
            <w:r w:rsidRPr="00526AF5">
              <w:rPr>
                <w:rFonts w:ascii="Times New Roman" w:hAnsi="Times New Roman"/>
                <w:bCs/>
                <w:sz w:val="24"/>
                <w:szCs w:val="24"/>
              </w:rPr>
              <w:t>01</w:t>
            </w:r>
          </w:p>
        </w:tc>
        <w:tc>
          <w:tcPr>
            <w:tcW w:w="3229" w:type="dxa"/>
          </w:tcPr>
          <w:p w14:paraId="30C1F221" w14:textId="3E2DABFD" w:rsidR="00526AF5" w:rsidRPr="00526AF5" w:rsidRDefault="00526AF5" w:rsidP="00526AF5">
            <w:pPr>
              <w:spacing w:after="0" w:line="240" w:lineRule="auto"/>
              <w:jc w:val="both"/>
              <w:rPr>
                <w:rFonts w:ascii="Times New Roman" w:hAnsi="Times New Roman"/>
                <w:bCs/>
                <w:sz w:val="24"/>
                <w:szCs w:val="24"/>
              </w:rPr>
            </w:pPr>
            <w:r w:rsidRPr="00526AF5">
              <w:rPr>
                <w:rFonts w:ascii="Times New Roman" w:hAnsi="Times New Roman"/>
                <w:bCs/>
                <w:sz w:val="24"/>
                <w:szCs w:val="24"/>
              </w:rPr>
              <w:t>prestação de serviços advocatícios contenciosos e acompanhamento processual em todos os graus de jurisdição, inicialmente na justiça federal para apurar e reaver os valores pagos a título de IRPJ/IRRF a união</w:t>
            </w:r>
          </w:p>
        </w:tc>
        <w:tc>
          <w:tcPr>
            <w:tcW w:w="1862" w:type="dxa"/>
          </w:tcPr>
          <w:p w14:paraId="0295AE5D" w14:textId="34181930" w:rsidR="00526AF5" w:rsidRPr="00526AF5" w:rsidRDefault="00526AF5" w:rsidP="00526AF5">
            <w:pPr>
              <w:spacing w:after="0" w:line="240" w:lineRule="auto"/>
              <w:jc w:val="center"/>
              <w:rPr>
                <w:rFonts w:ascii="Times New Roman" w:hAnsi="Times New Roman"/>
                <w:bCs/>
                <w:sz w:val="24"/>
                <w:szCs w:val="24"/>
              </w:rPr>
            </w:pPr>
            <w:r w:rsidRPr="00526AF5">
              <w:rPr>
                <w:rFonts w:ascii="Times New Roman" w:hAnsi="Times New Roman"/>
                <w:bCs/>
                <w:sz w:val="24"/>
                <w:szCs w:val="24"/>
              </w:rPr>
              <w:t>12</w:t>
            </w:r>
          </w:p>
        </w:tc>
        <w:tc>
          <w:tcPr>
            <w:tcW w:w="1117" w:type="dxa"/>
          </w:tcPr>
          <w:p w14:paraId="5D77BC14" w14:textId="403C36E2" w:rsidR="00526AF5" w:rsidRPr="00526AF5" w:rsidRDefault="00526AF5" w:rsidP="00526AF5">
            <w:pPr>
              <w:spacing w:after="0" w:line="240" w:lineRule="auto"/>
              <w:jc w:val="center"/>
              <w:rPr>
                <w:rFonts w:ascii="Times New Roman" w:hAnsi="Times New Roman"/>
                <w:bCs/>
                <w:sz w:val="24"/>
                <w:szCs w:val="24"/>
              </w:rPr>
            </w:pPr>
            <w:r w:rsidRPr="00526AF5">
              <w:rPr>
                <w:rFonts w:ascii="Times New Roman" w:hAnsi="Times New Roman"/>
                <w:bCs/>
                <w:sz w:val="24"/>
                <w:szCs w:val="24"/>
              </w:rPr>
              <w:t>MESES</w:t>
            </w:r>
          </w:p>
        </w:tc>
        <w:tc>
          <w:tcPr>
            <w:tcW w:w="1995" w:type="dxa"/>
          </w:tcPr>
          <w:p w14:paraId="2D2C0226" w14:textId="5A1519F8" w:rsidR="00526AF5" w:rsidRPr="00526AF5" w:rsidRDefault="00674364" w:rsidP="00526AF5">
            <w:pPr>
              <w:spacing w:after="0" w:line="240" w:lineRule="auto"/>
              <w:jc w:val="center"/>
              <w:rPr>
                <w:rFonts w:ascii="Times New Roman" w:hAnsi="Times New Roman"/>
                <w:b/>
                <w:sz w:val="24"/>
                <w:szCs w:val="24"/>
              </w:rPr>
            </w:pPr>
            <w:r w:rsidRPr="00D873D1">
              <w:rPr>
                <w:rFonts w:ascii="Times New Roman" w:hAnsi="Times New Roman"/>
                <w:spacing w:val="-2"/>
                <w:w w:val="90"/>
                <w:sz w:val="24"/>
                <w:szCs w:val="24"/>
              </w:rPr>
              <w:t>R$ 0,19666 a cada um R$ 1,00 recuperado</w:t>
            </w:r>
          </w:p>
        </w:tc>
      </w:tr>
    </w:tbl>
    <w:p w14:paraId="1984BBCD" w14:textId="77777777" w:rsidR="00C92C15" w:rsidRPr="00EE501C" w:rsidRDefault="00C92C15" w:rsidP="00EE501C">
      <w:pPr>
        <w:tabs>
          <w:tab w:val="left" w:pos="426"/>
        </w:tabs>
        <w:spacing w:after="0" w:line="240" w:lineRule="auto"/>
        <w:rPr>
          <w:rFonts w:ascii="Times New Roman" w:hAnsi="Times New Roman"/>
          <w:sz w:val="24"/>
          <w:szCs w:val="24"/>
          <w:lang w:eastAsia="pt-BR"/>
        </w:rPr>
      </w:pPr>
    </w:p>
    <w:p w14:paraId="687F4E66" w14:textId="15E165B6" w:rsidR="00C92C15" w:rsidRPr="00EE501C" w:rsidRDefault="00C92C15" w:rsidP="00EE501C">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color w:val="auto"/>
          <w:sz w:val="24"/>
          <w:szCs w:val="24"/>
        </w:rPr>
        <w:t xml:space="preserve">O fornecedor será selecionado por meio da realização de </w:t>
      </w:r>
      <w:r w:rsidRPr="00EE501C">
        <w:rPr>
          <w:rFonts w:ascii="Times New Roman" w:hAnsi="Times New Roman" w:cs="Times New Roman"/>
          <w:b/>
          <w:color w:val="auto"/>
          <w:sz w:val="24"/>
          <w:szCs w:val="24"/>
        </w:rPr>
        <w:t>PROCEDIMENTO AUXILIAR DE CREDENCIAMENTO</w:t>
      </w:r>
      <w:r w:rsidRPr="00EE501C">
        <w:rPr>
          <w:rFonts w:ascii="Times New Roman" w:hAnsi="Times New Roman" w:cs="Times New Roman"/>
          <w:color w:val="auto"/>
          <w:sz w:val="24"/>
          <w:szCs w:val="24"/>
        </w:rPr>
        <w:t xml:space="preserve">, sob a forma </w:t>
      </w:r>
      <w:r w:rsidRPr="00EE501C">
        <w:rPr>
          <w:rFonts w:ascii="Times New Roman" w:hAnsi="Times New Roman" w:cs="Times New Roman"/>
          <w:b/>
          <w:color w:val="auto"/>
          <w:sz w:val="24"/>
          <w:szCs w:val="24"/>
        </w:rPr>
        <w:t>ELETRÔNICA</w:t>
      </w:r>
      <w:r w:rsidRPr="00EE501C">
        <w:rPr>
          <w:rFonts w:ascii="Times New Roman" w:hAnsi="Times New Roman" w:cs="Times New Roman"/>
          <w:color w:val="auto"/>
          <w:sz w:val="24"/>
          <w:szCs w:val="24"/>
        </w:rPr>
        <w:t xml:space="preserve">, com adoção do critério de </w:t>
      </w:r>
      <w:r w:rsidRPr="00EE501C">
        <w:rPr>
          <w:rFonts w:ascii="Times New Roman" w:hAnsi="Times New Roman" w:cs="Times New Roman"/>
          <w:b/>
          <w:bCs/>
          <w:color w:val="auto"/>
          <w:sz w:val="24"/>
          <w:szCs w:val="24"/>
        </w:rPr>
        <w:t>ESCOLHA DE TERCEIROS</w:t>
      </w:r>
      <w:r w:rsidRPr="00EE501C">
        <w:rPr>
          <w:rFonts w:ascii="Times New Roman" w:hAnsi="Times New Roman" w:cs="Times New Roman"/>
          <w:bCs/>
          <w:color w:val="auto"/>
          <w:sz w:val="24"/>
          <w:szCs w:val="24"/>
        </w:rPr>
        <w:t xml:space="preserve"> - </w:t>
      </w:r>
      <w:r w:rsidRPr="00EE501C">
        <w:rPr>
          <w:rFonts w:ascii="Times New Roman" w:hAnsi="Times New Roman" w:cs="Times New Roman"/>
          <w:color w:val="auto"/>
          <w:spacing w:val="2"/>
          <w:sz w:val="24"/>
          <w:szCs w:val="24"/>
        </w:rPr>
        <w:t xml:space="preserve">caso em que a seleção do contratado está a cargo do beneficiário direto da prestação </w:t>
      </w:r>
      <w:r w:rsidR="008802B7" w:rsidRPr="00EE501C">
        <w:rPr>
          <w:rFonts w:ascii="Times New Roman" w:hAnsi="Times New Roman" w:cs="Times New Roman"/>
          <w:b/>
          <w:i/>
          <w:color w:val="auto"/>
          <w:spacing w:val="2"/>
          <w:sz w:val="24"/>
          <w:szCs w:val="24"/>
        </w:rPr>
        <w:t>(</w:t>
      </w:r>
      <w:proofErr w:type="spellStart"/>
      <w:r w:rsidR="008802B7" w:rsidRPr="00EE501C">
        <w:rPr>
          <w:rFonts w:ascii="Times New Roman" w:hAnsi="Times New Roman" w:cs="Times New Roman"/>
          <w:b/>
          <w:i/>
          <w:color w:val="auto"/>
          <w:spacing w:val="2"/>
          <w:sz w:val="24"/>
          <w:szCs w:val="24"/>
        </w:rPr>
        <w:t>art</w:t>
      </w:r>
      <w:proofErr w:type="spellEnd"/>
      <w:r w:rsidR="008802B7" w:rsidRPr="00EE501C">
        <w:rPr>
          <w:rFonts w:ascii="Times New Roman" w:hAnsi="Times New Roman" w:cs="Times New Roman"/>
          <w:b/>
          <w:i/>
          <w:color w:val="auto"/>
          <w:spacing w:val="2"/>
          <w:sz w:val="24"/>
          <w:szCs w:val="24"/>
        </w:rPr>
        <w:t xml:space="preserve"> 79, </w:t>
      </w:r>
      <w:proofErr w:type="spellStart"/>
      <w:r w:rsidR="008802B7" w:rsidRPr="00EE501C">
        <w:rPr>
          <w:rFonts w:ascii="Times New Roman" w:hAnsi="Times New Roman" w:cs="Times New Roman"/>
          <w:b/>
          <w:i/>
          <w:color w:val="auto"/>
          <w:spacing w:val="2"/>
          <w:sz w:val="24"/>
          <w:szCs w:val="24"/>
        </w:rPr>
        <w:t>inc</w:t>
      </w:r>
      <w:proofErr w:type="spellEnd"/>
      <w:r w:rsidR="008802B7" w:rsidRPr="00EE501C">
        <w:rPr>
          <w:rFonts w:ascii="Times New Roman" w:hAnsi="Times New Roman" w:cs="Times New Roman"/>
          <w:b/>
          <w:i/>
          <w:color w:val="auto"/>
          <w:spacing w:val="2"/>
          <w:sz w:val="24"/>
          <w:szCs w:val="24"/>
        </w:rPr>
        <w:t xml:space="preserve"> I</w:t>
      </w:r>
      <w:r w:rsidRPr="00EE501C">
        <w:rPr>
          <w:rFonts w:ascii="Times New Roman" w:hAnsi="Times New Roman" w:cs="Times New Roman"/>
          <w:b/>
          <w:i/>
          <w:color w:val="auto"/>
          <w:spacing w:val="2"/>
          <w:sz w:val="24"/>
          <w:szCs w:val="24"/>
        </w:rPr>
        <w:t>I da Lei 14.133/2021)</w:t>
      </w:r>
      <w:r w:rsidRPr="00EE501C">
        <w:rPr>
          <w:rFonts w:ascii="Times New Roman" w:hAnsi="Times New Roman" w:cs="Times New Roman"/>
          <w:color w:val="FF0000"/>
          <w:sz w:val="24"/>
          <w:szCs w:val="24"/>
        </w:rPr>
        <w:t>.</w:t>
      </w:r>
    </w:p>
    <w:p w14:paraId="76EF9E0E" w14:textId="77777777" w:rsidR="00C92C15" w:rsidRPr="00EE501C" w:rsidRDefault="00C92C15" w:rsidP="00EE501C">
      <w:pPr>
        <w:pStyle w:val="Nivel2"/>
        <w:numPr>
          <w:ilvl w:val="0"/>
          <w:numId w:val="0"/>
        </w:numPr>
        <w:tabs>
          <w:tab w:val="left" w:pos="426"/>
          <w:tab w:val="left" w:pos="567"/>
        </w:tabs>
        <w:spacing w:before="0" w:after="0" w:line="240" w:lineRule="auto"/>
        <w:rPr>
          <w:rFonts w:ascii="Times New Roman" w:hAnsi="Times New Roman" w:cs="Times New Roman"/>
          <w:color w:val="auto"/>
          <w:sz w:val="24"/>
          <w:szCs w:val="24"/>
        </w:rPr>
      </w:pPr>
    </w:p>
    <w:p w14:paraId="618F7AB7" w14:textId="77777777" w:rsidR="00C92C15" w:rsidRPr="00EE501C" w:rsidRDefault="00C92C15" w:rsidP="00EE501C">
      <w:pPr>
        <w:pStyle w:val="Nivel01"/>
        <w:tabs>
          <w:tab w:val="left" w:pos="284"/>
          <w:tab w:val="left" w:pos="426"/>
        </w:tabs>
        <w:spacing w:before="0"/>
        <w:ind w:left="0" w:firstLine="0"/>
        <w:rPr>
          <w:rFonts w:ascii="Times New Roman" w:hAnsi="Times New Roman" w:cs="Times New Roman"/>
          <w:sz w:val="24"/>
        </w:rPr>
      </w:pPr>
      <w:r w:rsidRPr="00EE501C">
        <w:rPr>
          <w:rFonts w:ascii="Times New Roman" w:hAnsi="Times New Roman" w:cs="Times New Roman"/>
          <w:sz w:val="24"/>
        </w:rPr>
        <w:t xml:space="preserve">DA JUSTIFICATIVA </w:t>
      </w:r>
    </w:p>
    <w:p w14:paraId="5863B398" w14:textId="77777777" w:rsidR="00C92C15" w:rsidRPr="00EE501C" w:rsidRDefault="00C92C15" w:rsidP="00EE501C">
      <w:pPr>
        <w:tabs>
          <w:tab w:val="left" w:pos="426"/>
        </w:tabs>
        <w:spacing w:after="0" w:line="240" w:lineRule="auto"/>
        <w:jc w:val="both"/>
        <w:rPr>
          <w:rFonts w:ascii="Times New Roman" w:hAnsi="Times New Roman"/>
          <w:sz w:val="24"/>
          <w:szCs w:val="24"/>
          <w:lang w:eastAsia="pt-BR"/>
        </w:rPr>
      </w:pPr>
    </w:p>
    <w:p w14:paraId="0E4B98FD" w14:textId="7FB67725" w:rsidR="008802B7" w:rsidRPr="00EE501C" w:rsidRDefault="008802B7" w:rsidP="00242B1E">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O CONVALE, composto atualmente por 13 (treze) municípios consorciados, visa à execução de serviços em múltiplos municípios de maneira simultânea e contínua, atendendo às demandas locais com eficiência, e tempestividade. Considerando o volume e a diversidade das necessidades dos entes consorciados, a natureza do serviço a ser prestado, e a necessidade de ampla cobertura territorial, torna</w:t>
      </w:r>
      <w:r w:rsidR="00584EF8">
        <w:rPr>
          <w:rFonts w:ascii="Times New Roman" w:hAnsi="Times New Roman" w:cs="Times New Roman"/>
          <w:sz w:val="24"/>
          <w:szCs w:val="24"/>
        </w:rPr>
        <w:t>-</w:t>
      </w:r>
      <w:r w:rsidRPr="00EE501C">
        <w:rPr>
          <w:rFonts w:ascii="Times New Roman" w:hAnsi="Times New Roman" w:cs="Times New Roman"/>
          <w:sz w:val="24"/>
          <w:szCs w:val="24"/>
        </w:rPr>
        <w:t xml:space="preserve">se imprescindível que o Consórcio disponha do maior número possível de prestadores de serviço habilitados e prontos para atendimento imediato. </w:t>
      </w:r>
    </w:p>
    <w:p w14:paraId="70538927" w14:textId="77777777" w:rsidR="008802B7" w:rsidRPr="00EE501C" w:rsidRDefault="008802B7" w:rsidP="00242B1E">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Nesse contexto, a opção pela adoção do credenciamento mostra-se não apenas legítima, como também a solução mais adequada e vantajosa, em consonância com o que dispõe o Acórdão 2977/2021-TCU-Plenário. De acordo com o referido acórdão, o credenciamento é cabível quando: </w:t>
      </w:r>
    </w:p>
    <w:p w14:paraId="075DF923" w14:textId="4FC1870A" w:rsidR="00C92C15" w:rsidRPr="00EE501C" w:rsidRDefault="008802B7" w:rsidP="00242B1E">
      <w:pPr>
        <w:pStyle w:val="Nivel2"/>
        <w:numPr>
          <w:ilvl w:val="0"/>
          <w:numId w:val="0"/>
        </w:numPr>
        <w:tabs>
          <w:tab w:val="left" w:pos="426"/>
        </w:tabs>
        <w:spacing w:before="0" w:after="0" w:line="240" w:lineRule="auto"/>
        <w:rPr>
          <w:rFonts w:ascii="Times New Roman" w:hAnsi="Times New Roman" w:cs="Times New Roman"/>
          <w:b/>
          <w:i/>
          <w:sz w:val="24"/>
          <w:szCs w:val="24"/>
        </w:rPr>
      </w:pPr>
      <w:r w:rsidRPr="00EE501C">
        <w:rPr>
          <w:rFonts w:ascii="Times New Roman" w:hAnsi="Times New Roman" w:cs="Times New Roman"/>
          <w:b/>
          <w:i/>
          <w:sz w:val="24"/>
          <w:szCs w:val="24"/>
        </w:rPr>
        <w:t>"a administração planeja a realização de múltiplas contratações de um mesmo tipo de objeto, em determinado período, e demonstra que a opção por dispor da maior rede possível de fornecedores para contratação direta, sob condições uniformes e predefinidas, é a única viável ou é mais vantajosa do que outras alternativas para atendimento das finalidades almejadas".</w:t>
      </w:r>
    </w:p>
    <w:p w14:paraId="355AFF6D" w14:textId="524C84D5" w:rsidR="008802B7" w:rsidRPr="00EE501C" w:rsidRDefault="008802B7" w:rsidP="00242B1E">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O Consórcio precisa atender, de forma ágil e eficiente, às demandas dos municípios consorciados, sendo necessário que vários prestadores estejam disponíveis para atuação simultânea. Devido à grande extensão territorial abrangida, é fundamental dispor de prestadores alocados estrategicamente em diferentes localidades, viabilizando o pronto atendimento das demandas. </w:t>
      </w:r>
    </w:p>
    <w:p w14:paraId="214B4736" w14:textId="77777777" w:rsidR="008802B7" w:rsidRPr="00EE501C" w:rsidRDefault="008802B7" w:rsidP="00242B1E">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lastRenderedPageBreak/>
        <w:t xml:space="preserve">O credenciamento, com condições previamente definidas e uniformes, permite a contratação direta conforme a necessidade, garantindo a eficiência da prestação do serviço e a adequada aplicação dos recursos públicos. </w:t>
      </w:r>
    </w:p>
    <w:p w14:paraId="2B621A27" w14:textId="77777777" w:rsidR="008802B7" w:rsidRPr="00EE501C" w:rsidRDefault="008802B7" w:rsidP="00242B1E">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O procedimento adotado será objetivo, isonômico, impessoal e amplamente transparente, assegurando que todos os interessados que atendam aos requisitos possam ser contratados. </w:t>
      </w:r>
    </w:p>
    <w:p w14:paraId="76BDC5A6" w14:textId="0A405257" w:rsidR="008802B7" w:rsidRPr="00EE501C" w:rsidRDefault="008802B7" w:rsidP="00242B1E">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Portanto, a adoção do procedimento de credenciamento, com edital aberto a todos os interessados que preencham os requisitos fixados e sob condições previamente estipuladas, é a medida que melhor atende às necessidades do Consórcio, garantindo eficiência administrativa, economicidade e o pleno atendimento do interesse público. </w:t>
      </w:r>
    </w:p>
    <w:p w14:paraId="528D96DD" w14:textId="77777777" w:rsidR="008802B7" w:rsidRPr="00EE501C" w:rsidRDefault="008802B7" w:rsidP="00242B1E">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Os valores descritos no ANEXO I são correspondentes a pesquisa de mercado e em bancos de preços oficiais, considerando como base de cálculo de preços, o </w:t>
      </w:r>
      <w:r w:rsidRPr="00EE501C">
        <w:rPr>
          <w:rFonts w:ascii="Times New Roman" w:hAnsi="Times New Roman" w:cs="Times New Roman"/>
          <w:b/>
          <w:sz w:val="24"/>
          <w:szCs w:val="24"/>
        </w:rPr>
        <w:t xml:space="preserve">MENOR PREÇO/PERCENTUAL. </w:t>
      </w:r>
    </w:p>
    <w:p w14:paraId="17E4B642" w14:textId="77777777" w:rsidR="00EE501C" w:rsidRPr="00EE501C" w:rsidRDefault="00EE501C" w:rsidP="00242B1E">
      <w:pPr>
        <w:pStyle w:val="Nivel2"/>
        <w:numPr>
          <w:ilvl w:val="0"/>
          <w:numId w:val="0"/>
        </w:numPr>
        <w:tabs>
          <w:tab w:val="left" w:pos="426"/>
        </w:tabs>
        <w:spacing w:before="0" w:after="0" w:line="240" w:lineRule="auto"/>
        <w:rPr>
          <w:rFonts w:ascii="Times New Roman" w:hAnsi="Times New Roman" w:cs="Times New Roman"/>
          <w:sz w:val="24"/>
          <w:szCs w:val="24"/>
        </w:rPr>
      </w:pPr>
    </w:p>
    <w:p w14:paraId="12D64045" w14:textId="1EF4607C" w:rsidR="008802B7" w:rsidRPr="00EE501C" w:rsidRDefault="008802B7" w:rsidP="00242B1E">
      <w:pPr>
        <w:pStyle w:val="Nivel2"/>
        <w:numPr>
          <w:ilvl w:val="0"/>
          <w:numId w:val="0"/>
        </w:numPr>
        <w:tabs>
          <w:tab w:val="left" w:pos="426"/>
        </w:tabs>
        <w:spacing w:before="0" w:after="0" w:line="240" w:lineRule="auto"/>
        <w:rPr>
          <w:rFonts w:ascii="Times New Roman" w:hAnsi="Times New Roman" w:cs="Times New Roman"/>
          <w:sz w:val="24"/>
          <w:szCs w:val="24"/>
        </w:rPr>
      </w:pPr>
      <w:r w:rsidRPr="00EE501C">
        <w:rPr>
          <w:rFonts w:ascii="Times New Roman" w:hAnsi="Times New Roman" w:cs="Times New Roman"/>
          <w:b/>
          <w:sz w:val="24"/>
          <w:szCs w:val="24"/>
          <w:u w:val="single"/>
        </w:rPr>
        <w:t>JUSTIFICATIVA ESCOLHA DO MENOR PREÇO</w:t>
      </w:r>
      <w:r w:rsidR="00160421">
        <w:rPr>
          <w:rFonts w:ascii="Times New Roman" w:hAnsi="Times New Roman" w:cs="Times New Roman"/>
          <w:b/>
          <w:sz w:val="24"/>
          <w:szCs w:val="24"/>
          <w:u w:val="single"/>
        </w:rPr>
        <w:t xml:space="preserve"> </w:t>
      </w:r>
      <w:r w:rsidRPr="00EE501C">
        <w:rPr>
          <w:rFonts w:ascii="Times New Roman" w:hAnsi="Times New Roman" w:cs="Times New Roman"/>
          <w:sz w:val="24"/>
          <w:szCs w:val="24"/>
        </w:rPr>
        <w:t xml:space="preserve"> </w:t>
      </w:r>
    </w:p>
    <w:p w14:paraId="6BE8C374" w14:textId="77777777" w:rsidR="00EE501C" w:rsidRPr="00EE501C" w:rsidRDefault="008802B7" w:rsidP="00242B1E">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O CONVALE, por sua natureza cooperativa e </w:t>
      </w:r>
      <w:proofErr w:type="spellStart"/>
      <w:r w:rsidRPr="00EE501C">
        <w:rPr>
          <w:rFonts w:ascii="Times New Roman" w:hAnsi="Times New Roman" w:cs="Times New Roman"/>
          <w:sz w:val="24"/>
          <w:szCs w:val="24"/>
        </w:rPr>
        <w:t>supramunicipal</w:t>
      </w:r>
      <w:proofErr w:type="spellEnd"/>
      <w:r w:rsidRPr="00EE501C">
        <w:rPr>
          <w:rFonts w:ascii="Times New Roman" w:hAnsi="Times New Roman" w:cs="Times New Roman"/>
          <w:sz w:val="24"/>
          <w:szCs w:val="24"/>
        </w:rPr>
        <w:t>, atua na prestação de serviços e execução de políticas públicas de forma compartilhada entre os entes consorciados, concentrando, frequentemente, altas demandas operacionais, técnicas e logísticas, muitas vezes simultâneas e em diferentes localidades.</w:t>
      </w:r>
      <w:r w:rsidR="00EE501C" w:rsidRPr="00EE501C">
        <w:rPr>
          <w:rFonts w:ascii="Times New Roman" w:hAnsi="Times New Roman" w:cs="Times New Roman"/>
          <w:sz w:val="24"/>
          <w:szCs w:val="24"/>
        </w:rPr>
        <w:t xml:space="preserve"> </w:t>
      </w:r>
    </w:p>
    <w:p w14:paraId="036DF911" w14:textId="77777777" w:rsidR="00EE501C" w:rsidRPr="00EE501C" w:rsidRDefault="00EE501C" w:rsidP="00242B1E">
      <w:pPr>
        <w:pStyle w:val="Nivel2"/>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Diante da amplitude territorial de atuação, bem como do volume expressivo e contínuo de serviços requisitados pelos municípios consorciados, </w:t>
      </w:r>
      <w:proofErr w:type="spellStart"/>
      <w:r w:rsidRPr="00EE501C">
        <w:rPr>
          <w:rFonts w:ascii="Times New Roman" w:hAnsi="Times New Roman" w:cs="Times New Roman"/>
          <w:sz w:val="24"/>
          <w:szCs w:val="24"/>
        </w:rPr>
        <w:t>impõese</w:t>
      </w:r>
      <w:proofErr w:type="spellEnd"/>
      <w:r w:rsidRPr="00EE501C">
        <w:rPr>
          <w:rFonts w:ascii="Times New Roman" w:hAnsi="Times New Roman" w:cs="Times New Roman"/>
          <w:sz w:val="24"/>
          <w:szCs w:val="24"/>
        </w:rPr>
        <w:t xml:space="preserve"> à gestão consorciada o dever de adotar práticas que assegurem eficiência operacional e economicidade no atendimento das solicitações. Nesse cenário, a adoção do critério de menor preço/percentual como parâmetro de remuneração no procedimento de credenciamento de prestadores de serviço justifica-se pela necessidade de garantir: O melhor aproveitamento dos recursos públicos, diante da alta demanda e frequência de uso dos serviços por diversos entes consorciados; </w:t>
      </w:r>
    </w:p>
    <w:p w14:paraId="4E667DCC" w14:textId="2CF8ADAF" w:rsidR="008802B7" w:rsidRPr="00EE501C" w:rsidRDefault="00EE501C" w:rsidP="00EE501C">
      <w:pPr>
        <w:pStyle w:val="Nivel2"/>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Tratamento isonômico entre os entes consorciados, viabilizando a contratação de prestadores com valores justos e previamente definidos; Sustentabilidade orçamentária do consórcio, que precisa atender a múltiplos municípios com recursos financeiros finitos. Ademais, o procedimento de credenciamento preserva a livre adesão de prestadores que preencham os requisitos mínimos de habilitação técnica, não configurando competição direta entre os interessados. Contudo, diante do caráter continuado e rotineiro dos serviços, o menor preço/percentual entre os credenciados garante à Administração o uso racional do erário, em linha com os princípios constitucionais da eficiência, economicidade, impessoalidade e interesse público. Portanto, a definição do menor preço/percentual como critério objetivo visa não apenas a otimização da despesa pública, mas também a adequação da contratação à dinâmica </w:t>
      </w:r>
      <w:proofErr w:type="spellStart"/>
      <w:r w:rsidRPr="00EE501C">
        <w:rPr>
          <w:rFonts w:ascii="Times New Roman" w:hAnsi="Times New Roman" w:cs="Times New Roman"/>
          <w:sz w:val="24"/>
          <w:szCs w:val="24"/>
        </w:rPr>
        <w:t>consorcial</w:t>
      </w:r>
      <w:proofErr w:type="spellEnd"/>
      <w:r w:rsidRPr="00EE501C">
        <w:rPr>
          <w:rFonts w:ascii="Times New Roman" w:hAnsi="Times New Roman" w:cs="Times New Roman"/>
          <w:sz w:val="24"/>
          <w:szCs w:val="24"/>
        </w:rPr>
        <w:t>, que exige agilidade, previsibilidade de custos e escalabilidade na prestação de serviços.</w:t>
      </w:r>
    </w:p>
    <w:p w14:paraId="3D14B457" w14:textId="77777777" w:rsidR="00EE501C" w:rsidRPr="00EE501C" w:rsidRDefault="00EE501C" w:rsidP="00EE501C">
      <w:pPr>
        <w:pStyle w:val="Nivel2"/>
        <w:numPr>
          <w:ilvl w:val="0"/>
          <w:numId w:val="0"/>
        </w:numPr>
        <w:spacing w:before="0" w:after="0" w:line="240" w:lineRule="auto"/>
        <w:rPr>
          <w:rFonts w:ascii="Times New Roman" w:hAnsi="Times New Roman" w:cs="Times New Roman"/>
          <w:sz w:val="24"/>
          <w:szCs w:val="24"/>
        </w:rPr>
      </w:pPr>
    </w:p>
    <w:p w14:paraId="11D40F8D" w14:textId="77777777" w:rsidR="00EE501C" w:rsidRPr="00EE501C" w:rsidRDefault="00EE501C" w:rsidP="00EE501C">
      <w:pPr>
        <w:pStyle w:val="Nivel2"/>
        <w:numPr>
          <w:ilvl w:val="0"/>
          <w:numId w:val="0"/>
        </w:numPr>
        <w:spacing w:before="0" w:after="0" w:line="240" w:lineRule="auto"/>
        <w:rPr>
          <w:rFonts w:ascii="Times New Roman" w:hAnsi="Times New Roman" w:cs="Times New Roman"/>
          <w:b/>
          <w:sz w:val="24"/>
          <w:szCs w:val="24"/>
          <w:u w:val="single"/>
        </w:rPr>
      </w:pPr>
      <w:r w:rsidRPr="00EE501C">
        <w:rPr>
          <w:rFonts w:ascii="Times New Roman" w:hAnsi="Times New Roman" w:cs="Times New Roman"/>
          <w:b/>
          <w:sz w:val="24"/>
          <w:szCs w:val="24"/>
          <w:u w:val="single"/>
        </w:rPr>
        <w:t xml:space="preserve">JUSTIFICATIVA DA CONTRATAÇÃO </w:t>
      </w:r>
    </w:p>
    <w:p w14:paraId="3C30CE41" w14:textId="57CD5514" w:rsidR="00EE501C" w:rsidRPr="00EE501C" w:rsidRDefault="00EE501C" w:rsidP="00EE501C">
      <w:pPr>
        <w:pStyle w:val="Nivel2"/>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O presente processo de credenciamento para a contratação de empresas especializadas em CREDENCIAMENTO DE EMPRESA ESPECIALIZADA NA PRESTAÇÃO DE SERVIÇOS ADVOCATÍCIOS CONTENCIOSOS E ACOMPANHAMENTO PROCESSUAL EM TODOS OS GRAUS DE JURISDIÇÃO, INICIALMENTE NA JUSTIÇA FEDERAL PARA APURAR E REAVER OS VALORES PAGOS A TÍTULO DE IRPJ/IRRF A UNIÃO, NOS TERMOS DO TEMA 1.130 DA REPERCUSSÃO GERAL DO STF, ESPECIALMENTE DOTADA DE CAPACIDADE TÉCNICA/JURÍDICA PARA ATUAR NA FASE DE CUMPRIMENTO DE SENTENÇA, PARA ATENDIMENTO DOS MUNICÍPIOS CONSORCIADOS.</w:t>
      </w:r>
    </w:p>
    <w:p w14:paraId="7D054B62" w14:textId="77777777" w:rsidR="00EE501C" w:rsidRPr="00EE501C" w:rsidRDefault="00EE501C" w:rsidP="00EE501C">
      <w:pPr>
        <w:pStyle w:val="Nivel2"/>
        <w:numPr>
          <w:ilvl w:val="0"/>
          <w:numId w:val="0"/>
        </w:numPr>
        <w:spacing w:before="0" w:after="0" w:line="240" w:lineRule="auto"/>
        <w:rPr>
          <w:rFonts w:ascii="Times New Roman" w:hAnsi="Times New Roman" w:cs="Times New Roman"/>
          <w:sz w:val="24"/>
          <w:szCs w:val="24"/>
        </w:rPr>
      </w:pPr>
    </w:p>
    <w:p w14:paraId="04DC9AF9" w14:textId="4AF64CA0" w:rsidR="00EE501C" w:rsidRPr="00EE501C" w:rsidRDefault="00EE501C" w:rsidP="00EE501C">
      <w:pPr>
        <w:pStyle w:val="Nivel2"/>
        <w:numPr>
          <w:ilvl w:val="0"/>
          <w:numId w:val="0"/>
        </w:numPr>
        <w:spacing w:before="0" w:after="0" w:line="240" w:lineRule="auto"/>
        <w:rPr>
          <w:rFonts w:ascii="Times New Roman" w:hAnsi="Times New Roman" w:cs="Times New Roman"/>
          <w:b/>
          <w:sz w:val="24"/>
          <w:szCs w:val="24"/>
          <w:u w:val="single"/>
        </w:rPr>
      </w:pPr>
      <w:r w:rsidRPr="00EE501C">
        <w:rPr>
          <w:rFonts w:ascii="Times New Roman" w:hAnsi="Times New Roman" w:cs="Times New Roman"/>
          <w:b/>
          <w:sz w:val="24"/>
          <w:szCs w:val="24"/>
          <w:u w:val="single"/>
        </w:rPr>
        <w:lastRenderedPageBreak/>
        <w:t xml:space="preserve">JUSTIFICATIVA PARA CREDENCIAMENTO DE ESCRITÓRIO DE ADVOCACIA – RECUPERAÇÃO DE VALORES DE IRRF </w:t>
      </w:r>
    </w:p>
    <w:p w14:paraId="72DCFEB0" w14:textId="77777777" w:rsidR="00EE501C" w:rsidRPr="00EE501C" w:rsidRDefault="00EE501C" w:rsidP="00EE501C">
      <w:pPr>
        <w:pStyle w:val="Nivel2"/>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A presente contratação de serviços jurídicos especializados, por meio do credenciamento de escritórios de advocacia, tem como finalidade atender à crescente e urgente demanda dos municípios consorciados ao CONAVLE quanto à recuperação de receitas de Imposto de Renda Retido na Fonte (IRRF), repassadas indevidamente à União Federal. </w:t>
      </w:r>
    </w:p>
    <w:p w14:paraId="334387EB" w14:textId="77777777" w:rsidR="00EE501C" w:rsidRPr="00EE501C" w:rsidRDefault="00EE501C" w:rsidP="00EE501C">
      <w:pPr>
        <w:pStyle w:val="Nivel2"/>
        <w:numPr>
          <w:ilvl w:val="0"/>
          <w:numId w:val="0"/>
        </w:numPr>
        <w:tabs>
          <w:tab w:val="left" w:pos="567"/>
        </w:tabs>
        <w:spacing w:before="0" w:after="0" w:line="240" w:lineRule="auto"/>
        <w:rPr>
          <w:rFonts w:ascii="Times New Roman" w:hAnsi="Times New Roman" w:cs="Times New Roman"/>
          <w:sz w:val="24"/>
          <w:szCs w:val="24"/>
        </w:rPr>
      </w:pPr>
    </w:p>
    <w:p w14:paraId="3F17FA0C" w14:textId="7C25C7B3" w:rsidR="00EE501C" w:rsidRPr="00EE501C" w:rsidRDefault="00EE501C" w:rsidP="00EE501C">
      <w:pPr>
        <w:pStyle w:val="Nivel2"/>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Tal demanda está diretamente relacionada às necessidades da Administração Pública e à sua responsabilidade de zelar pela recomposição de receitas de titularidade municipal, em especial diante do atual cenário fiscal, no qual os entes locais enfrentam graves restrições orçamentárias. Não é razoável permitir que os municípios abdiquem de valores constitucionalmente de sua titularidade, principalmente quando há decisão do Supremo Tribunal Federal reconhecendo esse direito. </w:t>
      </w:r>
    </w:p>
    <w:p w14:paraId="506B28DE" w14:textId="77777777" w:rsidR="00EE501C" w:rsidRPr="00EE501C" w:rsidRDefault="00EE501C" w:rsidP="00EE501C">
      <w:pPr>
        <w:pStyle w:val="Nivel2"/>
        <w:numPr>
          <w:ilvl w:val="0"/>
          <w:numId w:val="0"/>
        </w:numPr>
        <w:tabs>
          <w:tab w:val="left" w:pos="567"/>
        </w:tabs>
        <w:spacing w:before="0" w:after="0" w:line="240" w:lineRule="auto"/>
        <w:rPr>
          <w:rFonts w:ascii="Times New Roman" w:hAnsi="Times New Roman" w:cs="Times New Roman"/>
          <w:sz w:val="24"/>
          <w:szCs w:val="24"/>
        </w:rPr>
      </w:pPr>
    </w:p>
    <w:p w14:paraId="2F647509" w14:textId="77777777" w:rsidR="00EE501C" w:rsidRPr="00EE501C" w:rsidRDefault="00EE501C" w:rsidP="00EE501C">
      <w:pPr>
        <w:pStyle w:val="Nivel2"/>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A matéria encontra respaldo no Tema 1130 do STF, derivado do julgamento do Recurso Extraordinário nº 1.293.453/RS, relator Ministro Alexandre de Moraes, que firmou a seguinte tese com repercussão geral: </w:t>
      </w:r>
    </w:p>
    <w:p w14:paraId="7DA695F6" w14:textId="3BEAA187" w:rsidR="00EE501C" w:rsidRPr="00EE501C" w:rsidRDefault="00EE501C" w:rsidP="00EE501C">
      <w:pPr>
        <w:pStyle w:val="Nivel2"/>
        <w:numPr>
          <w:ilvl w:val="0"/>
          <w:numId w:val="0"/>
        </w:numPr>
        <w:tabs>
          <w:tab w:val="left" w:pos="567"/>
        </w:tabs>
        <w:spacing w:before="0" w:after="0" w:line="240" w:lineRule="auto"/>
        <w:ind w:left="993"/>
        <w:rPr>
          <w:rFonts w:ascii="Times New Roman" w:hAnsi="Times New Roman" w:cs="Times New Roman"/>
          <w:sz w:val="24"/>
          <w:szCs w:val="24"/>
        </w:rPr>
      </w:pPr>
      <w:r w:rsidRPr="00EE501C">
        <w:rPr>
          <w:rFonts w:ascii="Times New Roman" w:hAnsi="Times New Roman" w:cs="Times New Roman"/>
          <w:b/>
          <w:i/>
          <w:sz w:val="24"/>
          <w:szCs w:val="24"/>
        </w:rPr>
        <w:t xml:space="preserve">“Pertence ao Município, aos Estados e ao Distrito Federal a titularidade das receitas arrecadadas a título de imposto de renda retido na fonte incidente sobre valores pagos por eles, suas autarquias e fundações a pessoas físicas ou jurídicas contratadas para a prestação de bens ou serviços, conforme </w:t>
      </w:r>
      <w:proofErr w:type="gramStart"/>
      <w:r w:rsidRPr="00EE501C">
        <w:rPr>
          <w:rFonts w:ascii="Times New Roman" w:hAnsi="Times New Roman" w:cs="Times New Roman"/>
          <w:b/>
          <w:i/>
          <w:sz w:val="24"/>
          <w:szCs w:val="24"/>
        </w:rPr>
        <w:t>36 disposto</w:t>
      </w:r>
      <w:proofErr w:type="gramEnd"/>
      <w:r w:rsidRPr="00EE501C">
        <w:rPr>
          <w:rFonts w:ascii="Times New Roman" w:hAnsi="Times New Roman" w:cs="Times New Roman"/>
          <w:b/>
          <w:i/>
          <w:sz w:val="24"/>
          <w:szCs w:val="24"/>
        </w:rPr>
        <w:t xml:space="preserve"> nos </w:t>
      </w:r>
      <w:proofErr w:type="spellStart"/>
      <w:r w:rsidRPr="00EE501C">
        <w:rPr>
          <w:rFonts w:ascii="Times New Roman" w:hAnsi="Times New Roman" w:cs="Times New Roman"/>
          <w:b/>
          <w:i/>
          <w:sz w:val="24"/>
          <w:szCs w:val="24"/>
        </w:rPr>
        <w:t>arts</w:t>
      </w:r>
      <w:proofErr w:type="spellEnd"/>
      <w:r w:rsidRPr="00EE501C">
        <w:rPr>
          <w:rFonts w:ascii="Times New Roman" w:hAnsi="Times New Roman" w:cs="Times New Roman"/>
          <w:b/>
          <w:i/>
          <w:sz w:val="24"/>
          <w:szCs w:val="24"/>
        </w:rPr>
        <w:t>. 158, I, e 157, I, da Constituição Federal.”</w:t>
      </w:r>
      <w:r w:rsidRPr="00EE501C">
        <w:rPr>
          <w:rFonts w:ascii="Times New Roman" w:hAnsi="Times New Roman" w:cs="Times New Roman"/>
          <w:sz w:val="24"/>
          <w:szCs w:val="24"/>
        </w:rPr>
        <w:t xml:space="preserve"> </w:t>
      </w:r>
    </w:p>
    <w:p w14:paraId="6F57748A" w14:textId="77777777" w:rsidR="00EE501C" w:rsidRPr="00EE501C" w:rsidRDefault="00EE501C" w:rsidP="00EE501C">
      <w:pPr>
        <w:pStyle w:val="Nivel2"/>
        <w:numPr>
          <w:ilvl w:val="0"/>
          <w:numId w:val="0"/>
        </w:numPr>
        <w:tabs>
          <w:tab w:val="left" w:pos="567"/>
        </w:tabs>
        <w:spacing w:before="0" w:after="0" w:line="240" w:lineRule="auto"/>
        <w:ind w:left="4969" w:hanging="432"/>
        <w:rPr>
          <w:rFonts w:ascii="Times New Roman" w:hAnsi="Times New Roman" w:cs="Times New Roman"/>
          <w:sz w:val="24"/>
          <w:szCs w:val="24"/>
        </w:rPr>
      </w:pPr>
    </w:p>
    <w:p w14:paraId="091ED171" w14:textId="77777777" w:rsidR="00EE501C" w:rsidRPr="00EE501C" w:rsidRDefault="00EE501C" w:rsidP="00EE501C">
      <w:pPr>
        <w:pStyle w:val="Nivel2"/>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Com base nesse entendimento, os municípios que tenham efetuado tais repasses indevidos nos últimos cinco anos fazem jus à restituição desses valores, mediante o ajuizamento de ações judiciais específicas. Para tanto, impõe-se a atuação de profissionais com expertise em direito tributário, administrativo e processual civil, bem como notória especialização na liquidação de créditos complexos decorrentes de sentença judicial. </w:t>
      </w:r>
    </w:p>
    <w:p w14:paraId="43AF2EE3" w14:textId="77777777" w:rsidR="00EE501C" w:rsidRPr="00EE501C" w:rsidRDefault="00EE501C" w:rsidP="00EE501C">
      <w:pPr>
        <w:pStyle w:val="Nivel2"/>
        <w:numPr>
          <w:ilvl w:val="0"/>
          <w:numId w:val="0"/>
        </w:numPr>
        <w:tabs>
          <w:tab w:val="left" w:pos="567"/>
        </w:tabs>
        <w:spacing w:before="0" w:after="0" w:line="240" w:lineRule="auto"/>
        <w:rPr>
          <w:rFonts w:ascii="Times New Roman" w:hAnsi="Times New Roman" w:cs="Times New Roman"/>
          <w:sz w:val="24"/>
          <w:szCs w:val="24"/>
        </w:rPr>
      </w:pPr>
    </w:p>
    <w:p w14:paraId="73B21159" w14:textId="77777777" w:rsidR="00EE501C" w:rsidRPr="00EE501C" w:rsidRDefault="00EE501C" w:rsidP="00EE501C">
      <w:pPr>
        <w:pStyle w:val="Nivel2"/>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É nesse contexto que se justifica o credenciamento de escritórios de advocacia especializados, visando permitir que os municípios interessados possam contar com suporte jurídico adequado para a propositura das ações necessárias. </w:t>
      </w:r>
    </w:p>
    <w:p w14:paraId="596589FF" w14:textId="77777777" w:rsidR="00EE501C" w:rsidRPr="00EE501C" w:rsidRDefault="00EE501C" w:rsidP="00EE501C">
      <w:pPr>
        <w:pStyle w:val="PargrafodaLista"/>
        <w:tabs>
          <w:tab w:val="left" w:pos="567"/>
        </w:tabs>
        <w:spacing w:after="0" w:line="240" w:lineRule="auto"/>
        <w:rPr>
          <w:rFonts w:ascii="Times New Roman" w:hAnsi="Times New Roman"/>
          <w:sz w:val="24"/>
          <w:szCs w:val="24"/>
        </w:rPr>
      </w:pPr>
    </w:p>
    <w:p w14:paraId="0E3F58C6" w14:textId="77777777" w:rsidR="00EE501C" w:rsidRPr="00EE501C" w:rsidRDefault="00EE501C" w:rsidP="00EE501C">
      <w:pPr>
        <w:pStyle w:val="Nivel2"/>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Vale destacar que a atuação do CONVALE, nesse cenário, cumpre seu papel institucional de identificar demandas comuns aos municípios consorciados e ofertar soluções jurídicas viáveis, especialmente em temas de alta complexidade, que demandam conhecimento técnico especializado, estrutura adequada e disponibilidade imediata. </w:t>
      </w:r>
    </w:p>
    <w:p w14:paraId="5FAAFE50" w14:textId="77777777" w:rsidR="00EE501C" w:rsidRPr="00EE501C" w:rsidRDefault="00EE501C" w:rsidP="00EE501C">
      <w:pPr>
        <w:pStyle w:val="PargrafodaLista"/>
        <w:tabs>
          <w:tab w:val="left" w:pos="567"/>
        </w:tabs>
        <w:spacing w:after="0" w:line="240" w:lineRule="auto"/>
        <w:rPr>
          <w:rFonts w:ascii="Times New Roman" w:hAnsi="Times New Roman"/>
          <w:sz w:val="24"/>
          <w:szCs w:val="24"/>
        </w:rPr>
      </w:pPr>
    </w:p>
    <w:p w14:paraId="3DEB3208" w14:textId="77777777" w:rsidR="00EE501C" w:rsidRPr="00EE501C" w:rsidRDefault="00EE501C" w:rsidP="00EE501C">
      <w:pPr>
        <w:pStyle w:val="Nivel2"/>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A contratação por meio de credenciamento se mostra, portanto, o instrumento mais eficaz e célere para viabilizar o exercício do direito reconhecido pelo STF, sem comprometer os princípios administrativos ou os procedimentos legais exigidos. </w:t>
      </w:r>
    </w:p>
    <w:p w14:paraId="14AE6E6A" w14:textId="77777777" w:rsidR="00EE501C" w:rsidRPr="00EE501C" w:rsidRDefault="00EE501C" w:rsidP="00EE501C">
      <w:pPr>
        <w:pStyle w:val="PargrafodaLista"/>
        <w:tabs>
          <w:tab w:val="left" w:pos="567"/>
        </w:tabs>
        <w:spacing w:after="0" w:line="240" w:lineRule="auto"/>
        <w:rPr>
          <w:rFonts w:ascii="Times New Roman" w:hAnsi="Times New Roman"/>
          <w:sz w:val="24"/>
          <w:szCs w:val="24"/>
        </w:rPr>
      </w:pPr>
    </w:p>
    <w:p w14:paraId="5E573430" w14:textId="02EB3720" w:rsidR="00EE501C" w:rsidRPr="00EE501C" w:rsidRDefault="00EE501C" w:rsidP="00EE501C">
      <w:pPr>
        <w:pStyle w:val="Nivel2"/>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Ressalta-se que muitos dos municípios consorciados não possuem procuradores concursados ou estrutura técnica suficiente para conduzir tais ações com a profundidade necessária, o que pode comprometer o êxito do pleito judicial. Ademais, a fase de cumprimento de sentença, por envolver cálculos complexos e eventual impugnação pela União, requer assistência contínua e qualificada, que nem sempre pode ser fornecida pelas estruturas jurídicas internas dos entes municipais.</w:t>
      </w:r>
    </w:p>
    <w:p w14:paraId="161D53D4" w14:textId="77777777" w:rsidR="00EE501C" w:rsidRPr="00EE501C" w:rsidRDefault="00EE501C" w:rsidP="00EE501C">
      <w:pPr>
        <w:pStyle w:val="PargrafodaLista"/>
        <w:spacing w:after="0" w:line="240" w:lineRule="auto"/>
        <w:rPr>
          <w:rFonts w:ascii="Times New Roman" w:hAnsi="Times New Roman"/>
          <w:sz w:val="24"/>
          <w:szCs w:val="24"/>
        </w:rPr>
      </w:pPr>
    </w:p>
    <w:p w14:paraId="1846D846" w14:textId="77777777" w:rsidR="00EE501C" w:rsidRPr="00EE501C" w:rsidRDefault="00EE501C" w:rsidP="00EE501C">
      <w:pPr>
        <w:pStyle w:val="Nivel2"/>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lastRenderedPageBreak/>
        <w:t xml:space="preserve">Considerando, ainda, que o tempo é fator crítico — uma vez que o crédito a ser pleiteado prescreve mensalmente —, a agilidade proporcionada pelo modelo de credenciamento garante não apenas o atendimento aos princípios constitucionais da eficiência e da economicidade, mas também a preservação do interesse público e do erário. </w:t>
      </w:r>
    </w:p>
    <w:p w14:paraId="695D97BE" w14:textId="77777777" w:rsidR="00EE501C" w:rsidRPr="00EE501C" w:rsidRDefault="00EE501C" w:rsidP="00EE501C">
      <w:pPr>
        <w:pStyle w:val="PargrafodaLista"/>
        <w:spacing w:after="0" w:line="240" w:lineRule="auto"/>
        <w:rPr>
          <w:rFonts w:ascii="Times New Roman" w:hAnsi="Times New Roman"/>
          <w:sz w:val="24"/>
          <w:szCs w:val="24"/>
        </w:rPr>
      </w:pPr>
    </w:p>
    <w:p w14:paraId="5F9EDFB3" w14:textId="77777777" w:rsidR="00EE501C" w:rsidRPr="00FE5E7B" w:rsidRDefault="00EE501C" w:rsidP="00FE5E7B">
      <w:pPr>
        <w:pStyle w:val="Nivel2"/>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Diante de todo o exposto, e com base na legislação vigente, justifica-se plenamente </w:t>
      </w:r>
      <w:r w:rsidRPr="00FE5E7B">
        <w:rPr>
          <w:rFonts w:ascii="Times New Roman" w:hAnsi="Times New Roman" w:cs="Times New Roman"/>
          <w:sz w:val="24"/>
          <w:szCs w:val="24"/>
        </w:rPr>
        <w:t xml:space="preserve">a implantação de procedimento de credenciamento de escritórios de advocacia especializados, permitindo que os municípios consorciados ao CONVALE, que assim desejarem, possam aderir formalmente à proposta, com segurança jurídica, transparência e economicidade. </w:t>
      </w:r>
    </w:p>
    <w:p w14:paraId="4BFF19AA" w14:textId="77777777" w:rsidR="00EE501C" w:rsidRPr="00FE5E7B" w:rsidRDefault="00EE501C" w:rsidP="00FE5E7B">
      <w:pPr>
        <w:pStyle w:val="Nivel2"/>
        <w:numPr>
          <w:ilvl w:val="0"/>
          <w:numId w:val="0"/>
        </w:numPr>
        <w:tabs>
          <w:tab w:val="left" w:pos="567"/>
        </w:tabs>
        <w:spacing w:before="0" w:after="0" w:line="240" w:lineRule="auto"/>
        <w:rPr>
          <w:rFonts w:ascii="Times New Roman" w:hAnsi="Times New Roman" w:cs="Times New Roman"/>
          <w:sz w:val="24"/>
          <w:szCs w:val="24"/>
        </w:rPr>
      </w:pPr>
    </w:p>
    <w:p w14:paraId="550FA216" w14:textId="77777777" w:rsidR="00EE501C" w:rsidRPr="00FE5E7B" w:rsidRDefault="00EE501C" w:rsidP="00FE5E7B">
      <w:pPr>
        <w:pStyle w:val="Nivel2"/>
        <w:tabs>
          <w:tab w:val="left" w:pos="567"/>
        </w:tabs>
        <w:spacing w:before="0" w:after="0" w:line="240" w:lineRule="auto"/>
        <w:ind w:left="0" w:firstLine="0"/>
        <w:rPr>
          <w:rFonts w:ascii="Times New Roman" w:hAnsi="Times New Roman" w:cs="Times New Roman"/>
          <w:sz w:val="24"/>
          <w:szCs w:val="24"/>
        </w:rPr>
      </w:pPr>
      <w:r w:rsidRPr="00FE5E7B">
        <w:rPr>
          <w:rFonts w:ascii="Times New Roman" w:hAnsi="Times New Roman" w:cs="Times New Roman"/>
          <w:sz w:val="24"/>
          <w:szCs w:val="24"/>
        </w:rPr>
        <w:t xml:space="preserve">A contratação ocorrerá por meio de credenciamento, nos termos do art. 79 da Lei Federal nº 14.133/2021, que prevê a dispensa de licitação para contratação de diversos prestadores de serviços, desde que todos preencham os requisitos previamente definidos pela Administração. </w:t>
      </w:r>
    </w:p>
    <w:p w14:paraId="7D3B062D" w14:textId="77777777" w:rsidR="00EE501C" w:rsidRPr="00FE5E7B" w:rsidRDefault="00EE501C" w:rsidP="00FE5E7B">
      <w:pPr>
        <w:pStyle w:val="PargrafodaLista"/>
        <w:spacing w:after="0" w:line="240" w:lineRule="auto"/>
        <w:rPr>
          <w:rFonts w:ascii="Times New Roman" w:hAnsi="Times New Roman"/>
          <w:sz w:val="24"/>
          <w:szCs w:val="24"/>
        </w:rPr>
      </w:pPr>
    </w:p>
    <w:p w14:paraId="655B5E3C" w14:textId="5C68D924" w:rsidR="00EE501C" w:rsidRPr="00FE5E7B" w:rsidRDefault="00EE501C" w:rsidP="00FE5E7B">
      <w:pPr>
        <w:pStyle w:val="Nivel2"/>
        <w:tabs>
          <w:tab w:val="left" w:pos="567"/>
        </w:tabs>
        <w:spacing w:before="0" w:after="0" w:line="240" w:lineRule="auto"/>
        <w:ind w:left="0" w:firstLine="0"/>
        <w:rPr>
          <w:rFonts w:ascii="Times New Roman" w:hAnsi="Times New Roman" w:cs="Times New Roman"/>
          <w:sz w:val="24"/>
          <w:szCs w:val="24"/>
        </w:rPr>
      </w:pPr>
      <w:r w:rsidRPr="00FE5E7B">
        <w:rPr>
          <w:rFonts w:ascii="Times New Roman" w:hAnsi="Times New Roman" w:cs="Times New Roman"/>
          <w:b/>
          <w:bCs/>
          <w:i/>
          <w:iCs/>
          <w:sz w:val="24"/>
          <w:szCs w:val="24"/>
          <w:u w:val="single"/>
        </w:rPr>
        <w:t>A remuneração do escritório ocorrerá exclusivamente a título de honorários de êxito</w:t>
      </w:r>
      <w:r w:rsidRPr="00FE5E7B">
        <w:rPr>
          <w:rFonts w:ascii="Times New Roman" w:hAnsi="Times New Roman" w:cs="Times New Roman"/>
          <w:sz w:val="24"/>
          <w:szCs w:val="24"/>
        </w:rPr>
        <w:t>;</w:t>
      </w:r>
    </w:p>
    <w:p w14:paraId="3D5F3064" w14:textId="77777777" w:rsidR="00EE501C" w:rsidRPr="00FE5E7B" w:rsidRDefault="00EE501C" w:rsidP="00FE5E7B">
      <w:pPr>
        <w:pStyle w:val="Nivel2"/>
        <w:numPr>
          <w:ilvl w:val="0"/>
          <w:numId w:val="0"/>
        </w:numPr>
        <w:tabs>
          <w:tab w:val="left" w:pos="567"/>
        </w:tabs>
        <w:spacing w:before="0" w:after="0" w:line="240" w:lineRule="auto"/>
        <w:rPr>
          <w:rFonts w:ascii="Times New Roman" w:hAnsi="Times New Roman" w:cs="Times New Roman"/>
          <w:sz w:val="24"/>
          <w:szCs w:val="24"/>
        </w:rPr>
      </w:pPr>
    </w:p>
    <w:p w14:paraId="6ABBBF20" w14:textId="77777777" w:rsidR="00EE501C" w:rsidRPr="00FE5E7B" w:rsidRDefault="00EE501C" w:rsidP="00FE5E7B">
      <w:pPr>
        <w:pStyle w:val="Nivel2"/>
        <w:tabs>
          <w:tab w:val="left" w:pos="567"/>
        </w:tabs>
        <w:spacing w:before="0" w:after="0" w:line="240" w:lineRule="auto"/>
        <w:ind w:left="0" w:firstLine="0"/>
        <w:rPr>
          <w:rFonts w:ascii="Times New Roman" w:hAnsi="Times New Roman" w:cs="Times New Roman"/>
          <w:sz w:val="24"/>
          <w:szCs w:val="24"/>
        </w:rPr>
      </w:pPr>
      <w:r w:rsidRPr="00FE5E7B">
        <w:rPr>
          <w:rFonts w:ascii="Times New Roman" w:hAnsi="Times New Roman" w:cs="Times New Roman"/>
          <w:sz w:val="24"/>
          <w:szCs w:val="24"/>
        </w:rPr>
        <w:t xml:space="preserve">O credenciamento é o procedimento mais adequado, considerando: </w:t>
      </w:r>
    </w:p>
    <w:p w14:paraId="7404DD77" w14:textId="77777777" w:rsidR="00EE501C" w:rsidRPr="00FE5E7B" w:rsidRDefault="00EE501C" w:rsidP="00FE5E7B">
      <w:pPr>
        <w:pStyle w:val="Nivel2"/>
        <w:numPr>
          <w:ilvl w:val="0"/>
          <w:numId w:val="0"/>
        </w:numPr>
        <w:tabs>
          <w:tab w:val="left" w:pos="567"/>
        </w:tabs>
        <w:spacing w:before="0" w:after="0" w:line="240" w:lineRule="auto"/>
        <w:rPr>
          <w:rFonts w:ascii="Times New Roman" w:hAnsi="Times New Roman" w:cs="Times New Roman"/>
          <w:sz w:val="24"/>
          <w:szCs w:val="24"/>
        </w:rPr>
      </w:pPr>
      <w:r w:rsidRPr="00FE5E7B">
        <w:rPr>
          <w:rFonts w:ascii="Times New Roman" w:hAnsi="Times New Roman" w:cs="Times New Roman"/>
          <w:sz w:val="24"/>
          <w:szCs w:val="24"/>
        </w:rPr>
        <w:t xml:space="preserve">a) A existência de diversos escritórios no mercado com capacidade técnica semelhante; </w:t>
      </w:r>
    </w:p>
    <w:p w14:paraId="6DEA87BD" w14:textId="77777777" w:rsidR="00EE501C" w:rsidRPr="00FE5E7B" w:rsidRDefault="00EE501C" w:rsidP="00FE5E7B">
      <w:pPr>
        <w:pStyle w:val="Nivel2"/>
        <w:numPr>
          <w:ilvl w:val="0"/>
          <w:numId w:val="0"/>
        </w:numPr>
        <w:tabs>
          <w:tab w:val="left" w:pos="567"/>
        </w:tabs>
        <w:spacing w:before="0" w:after="0" w:line="240" w:lineRule="auto"/>
        <w:rPr>
          <w:rFonts w:ascii="Times New Roman" w:hAnsi="Times New Roman" w:cs="Times New Roman"/>
          <w:sz w:val="24"/>
          <w:szCs w:val="24"/>
        </w:rPr>
      </w:pPr>
      <w:r w:rsidRPr="00FE5E7B">
        <w:rPr>
          <w:rFonts w:ascii="Times New Roman" w:hAnsi="Times New Roman" w:cs="Times New Roman"/>
          <w:sz w:val="24"/>
          <w:szCs w:val="24"/>
        </w:rPr>
        <w:t>b) A possibilidade de ampliar o acesso dos municípios consorciados aos serviços jurídicos especializados, mediante adesão;</w:t>
      </w:r>
    </w:p>
    <w:p w14:paraId="1EDB73D0" w14:textId="77777777" w:rsidR="00EE501C" w:rsidRPr="00FE5E7B" w:rsidRDefault="00EE501C" w:rsidP="00FE5E7B">
      <w:pPr>
        <w:pStyle w:val="Nivel2"/>
        <w:numPr>
          <w:ilvl w:val="0"/>
          <w:numId w:val="0"/>
        </w:numPr>
        <w:tabs>
          <w:tab w:val="left" w:pos="567"/>
        </w:tabs>
        <w:spacing w:before="0" w:after="0" w:line="240" w:lineRule="auto"/>
        <w:rPr>
          <w:rFonts w:ascii="Times New Roman" w:hAnsi="Times New Roman" w:cs="Times New Roman"/>
          <w:sz w:val="24"/>
          <w:szCs w:val="24"/>
        </w:rPr>
      </w:pPr>
      <w:r w:rsidRPr="00FE5E7B">
        <w:rPr>
          <w:rFonts w:ascii="Times New Roman" w:hAnsi="Times New Roman" w:cs="Times New Roman"/>
          <w:sz w:val="24"/>
          <w:szCs w:val="24"/>
        </w:rPr>
        <w:t>c) A necessidade de garantir agilidade e isonomia, sem comprometer a qualidade dos serviços prestados.</w:t>
      </w:r>
    </w:p>
    <w:p w14:paraId="0307C1AD" w14:textId="77777777" w:rsidR="008802B7" w:rsidRPr="00FE5E7B" w:rsidRDefault="008802B7" w:rsidP="00FE5E7B">
      <w:pPr>
        <w:tabs>
          <w:tab w:val="left" w:pos="426"/>
        </w:tabs>
        <w:spacing w:after="0" w:line="240" w:lineRule="auto"/>
        <w:jc w:val="both"/>
        <w:rPr>
          <w:rFonts w:ascii="Times New Roman" w:hAnsi="Times New Roman"/>
          <w:sz w:val="24"/>
          <w:szCs w:val="24"/>
        </w:rPr>
      </w:pPr>
    </w:p>
    <w:p w14:paraId="3B2B6B9D" w14:textId="77777777" w:rsidR="00C92C15" w:rsidRPr="00FE5E7B" w:rsidRDefault="00C92C15" w:rsidP="00FE5E7B">
      <w:pPr>
        <w:pStyle w:val="Nivel01"/>
        <w:tabs>
          <w:tab w:val="left" w:pos="284"/>
          <w:tab w:val="left" w:pos="426"/>
        </w:tabs>
        <w:spacing w:before="0"/>
        <w:ind w:left="0" w:firstLine="0"/>
        <w:rPr>
          <w:rFonts w:ascii="Times New Roman" w:hAnsi="Times New Roman" w:cs="Times New Roman"/>
          <w:sz w:val="24"/>
        </w:rPr>
      </w:pPr>
      <w:r w:rsidRPr="00FE5E7B">
        <w:rPr>
          <w:rFonts w:ascii="Times New Roman" w:hAnsi="Times New Roman" w:cs="Times New Roman"/>
          <w:sz w:val="24"/>
        </w:rPr>
        <w:t>FUNDAMENTAÇÃO E DESCRIÇÃO DA NECESSIDADE DA CONTRATAÇÃO</w:t>
      </w:r>
    </w:p>
    <w:p w14:paraId="0BCC2CD9" w14:textId="77777777" w:rsidR="00C92C15" w:rsidRPr="00FE5E7B" w:rsidRDefault="00C92C15" w:rsidP="00FE5E7B">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43A54294" w14:textId="175FF2F9" w:rsidR="00C92C15" w:rsidRPr="00FE5E7B" w:rsidRDefault="003521BA" w:rsidP="00FE5E7B">
      <w:pPr>
        <w:pStyle w:val="Nivel2"/>
        <w:tabs>
          <w:tab w:val="left" w:pos="567"/>
        </w:tabs>
        <w:spacing w:before="0" w:after="0" w:line="240" w:lineRule="auto"/>
        <w:ind w:left="0" w:firstLine="0"/>
        <w:rPr>
          <w:rFonts w:ascii="Times New Roman" w:eastAsia="Times New Roman" w:hAnsi="Times New Roman" w:cs="Times New Roman"/>
          <w:sz w:val="24"/>
          <w:szCs w:val="24"/>
        </w:rPr>
      </w:pPr>
      <w:r w:rsidRPr="00FE5E7B">
        <w:rPr>
          <w:rFonts w:ascii="Times New Roman" w:hAnsi="Times New Roman" w:cs="Times New Roman"/>
          <w:sz w:val="24"/>
          <w:szCs w:val="24"/>
        </w:rPr>
        <w:t xml:space="preserve">Trata-se de uma prestação </w:t>
      </w:r>
      <w:proofErr w:type="gramStart"/>
      <w:r w:rsidRPr="00FE5E7B">
        <w:rPr>
          <w:rFonts w:ascii="Times New Roman" w:hAnsi="Times New Roman" w:cs="Times New Roman"/>
          <w:sz w:val="24"/>
          <w:szCs w:val="24"/>
        </w:rPr>
        <w:t>especifica</w:t>
      </w:r>
      <w:proofErr w:type="gramEnd"/>
      <w:r w:rsidRPr="00FE5E7B">
        <w:rPr>
          <w:rFonts w:ascii="Times New Roman" w:hAnsi="Times New Roman" w:cs="Times New Roman"/>
          <w:sz w:val="24"/>
          <w:szCs w:val="24"/>
        </w:rPr>
        <w:t xml:space="preserve">, isto é, a prestação dos serviços exaure-se na obtenção dos resultados pretendidos. O objeto exige capacitação </w:t>
      </w:r>
      <w:proofErr w:type="gramStart"/>
      <w:r w:rsidRPr="00FE5E7B">
        <w:rPr>
          <w:rFonts w:ascii="Times New Roman" w:hAnsi="Times New Roman" w:cs="Times New Roman"/>
          <w:sz w:val="24"/>
          <w:szCs w:val="24"/>
        </w:rPr>
        <w:t>especifica</w:t>
      </w:r>
      <w:proofErr w:type="gramEnd"/>
      <w:r w:rsidRPr="00FE5E7B">
        <w:rPr>
          <w:rFonts w:ascii="Times New Roman" w:hAnsi="Times New Roman" w:cs="Times New Roman"/>
          <w:sz w:val="24"/>
          <w:szCs w:val="24"/>
        </w:rPr>
        <w:t>, não se caracterizando como serviço corriqueiro que está inserido na rotina da Administração Pública.</w:t>
      </w:r>
    </w:p>
    <w:p w14:paraId="35F7F684" w14:textId="77777777" w:rsidR="00C92C15" w:rsidRPr="00FE5E7B" w:rsidRDefault="00C92C15" w:rsidP="00FE5E7B">
      <w:pPr>
        <w:pStyle w:val="Nvel2-Red"/>
        <w:numPr>
          <w:ilvl w:val="0"/>
          <w:numId w:val="0"/>
        </w:numPr>
        <w:tabs>
          <w:tab w:val="left" w:pos="426"/>
          <w:tab w:val="left" w:pos="567"/>
        </w:tabs>
        <w:spacing w:before="0" w:after="0" w:line="240" w:lineRule="auto"/>
        <w:rPr>
          <w:rFonts w:ascii="Times New Roman" w:hAnsi="Times New Roman" w:cs="Times New Roman"/>
          <w:i w:val="0"/>
          <w:color w:val="auto"/>
          <w:sz w:val="24"/>
          <w:szCs w:val="24"/>
        </w:rPr>
      </w:pPr>
    </w:p>
    <w:p w14:paraId="170B8916" w14:textId="5803934E" w:rsidR="00C84781" w:rsidRPr="00FE5E7B" w:rsidRDefault="00C84781" w:rsidP="00FE5E7B">
      <w:pPr>
        <w:pStyle w:val="Nivel2"/>
        <w:tabs>
          <w:tab w:val="left" w:pos="567"/>
        </w:tabs>
        <w:spacing w:before="0" w:after="0" w:line="240" w:lineRule="auto"/>
        <w:ind w:left="0" w:firstLine="0"/>
        <w:rPr>
          <w:rFonts w:ascii="Times New Roman" w:hAnsi="Times New Roman" w:cs="Times New Roman"/>
          <w:sz w:val="24"/>
          <w:szCs w:val="24"/>
        </w:rPr>
      </w:pPr>
      <w:r w:rsidRPr="00FE5E7B">
        <w:rPr>
          <w:rFonts w:ascii="Times New Roman" w:eastAsia="Tahoma" w:hAnsi="Times New Roman" w:cs="Times New Roman"/>
          <w:sz w:val="24"/>
          <w:szCs w:val="24"/>
        </w:rPr>
        <w:t>Além disso, as possibilidades financeiras do Município são escassas para o atendimento das demandas reprimidas, devendo o Administrador Público, a fim de encontrar o equilíbrio entre o atendimento das necessidades e as possibilidades financeiras, equacionar essa questão sob a ótica da priorização de ações efetivas e legítimas, visando implementar o incremento da receita municipal</w:t>
      </w:r>
      <w:r w:rsidRPr="00FE5E7B">
        <w:rPr>
          <w:rFonts w:ascii="Times New Roman" w:eastAsia="Tahoma" w:hAnsi="Times New Roman" w:cs="Times New Roman"/>
          <w:sz w:val="24"/>
          <w:szCs w:val="24"/>
        </w:rPr>
        <w:t xml:space="preserve">. </w:t>
      </w:r>
    </w:p>
    <w:p w14:paraId="1B75B463" w14:textId="77777777" w:rsidR="002F6EE8" w:rsidRPr="00FE5E7B" w:rsidRDefault="002F6EE8" w:rsidP="00FE5E7B">
      <w:pPr>
        <w:pStyle w:val="PargrafodaLista"/>
        <w:spacing w:after="0" w:line="240" w:lineRule="auto"/>
        <w:rPr>
          <w:rFonts w:ascii="Times New Roman" w:hAnsi="Times New Roman"/>
          <w:sz w:val="24"/>
          <w:szCs w:val="24"/>
        </w:rPr>
      </w:pPr>
    </w:p>
    <w:p w14:paraId="513FE65F" w14:textId="0D9606B2" w:rsidR="002F6EE8" w:rsidRPr="00FE5E7B" w:rsidRDefault="002F6EE8" w:rsidP="00FE5E7B">
      <w:pPr>
        <w:pStyle w:val="Nivel2"/>
        <w:tabs>
          <w:tab w:val="left" w:pos="567"/>
        </w:tabs>
        <w:spacing w:before="0" w:after="0" w:line="240" w:lineRule="auto"/>
        <w:ind w:left="0" w:firstLine="0"/>
        <w:rPr>
          <w:rFonts w:ascii="Times New Roman" w:hAnsi="Times New Roman" w:cs="Times New Roman"/>
          <w:sz w:val="24"/>
          <w:szCs w:val="24"/>
        </w:rPr>
      </w:pPr>
      <w:r w:rsidRPr="00FE5E7B">
        <w:rPr>
          <w:rFonts w:ascii="Times New Roman" w:hAnsi="Times New Roman" w:cs="Times New Roman"/>
          <w:sz w:val="24"/>
          <w:szCs w:val="24"/>
        </w:rPr>
        <w:t>Pelo exposto, vemos a necessidade de se contratar empresa com notório conhecimento da matéria administrativa, que possua profissionais com experiência na condução pois tal função exige um apoio operacional de profissional qualificado e com conhecimentos especializados aptos a promover os serviços solicitados para o regular e célere desenvolvimento dos trabalhos, de forma mais econômica e eficiente</w:t>
      </w:r>
    </w:p>
    <w:p w14:paraId="346510E0" w14:textId="77777777" w:rsidR="00C92C15" w:rsidRPr="00FE5E7B" w:rsidRDefault="00C92C15" w:rsidP="00FE5E7B">
      <w:pPr>
        <w:pStyle w:val="Nivel3"/>
        <w:numPr>
          <w:ilvl w:val="0"/>
          <w:numId w:val="0"/>
        </w:numPr>
        <w:spacing w:before="0" w:after="0" w:line="240" w:lineRule="auto"/>
        <w:ind w:left="3198"/>
        <w:rPr>
          <w:rFonts w:ascii="Times New Roman" w:hAnsi="Times New Roman" w:cs="Times New Roman"/>
          <w:sz w:val="24"/>
          <w:szCs w:val="24"/>
        </w:rPr>
      </w:pPr>
    </w:p>
    <w:p w14:paraId="24452C88" w14:textId="77777777" w:rsidR="00C92C15" w:rsidRPr="00FE5E7B" w:rsidRDefault="00C92C15" w:rsidP="00FE5E7B">
      <w:pPr>
        <w:pStyle w:val="Nivel01"/>
        <w:tabs>
          <w:tab w:val="left" w:pos="284"/>
          <w:tab w:val="left" w:pos="426"/>
        </w:tabs>
        <w:spacing w:before="0"/>
        <w:ind w:left="0" w:firstLine="0"/>
        <w:rPr>
          <w:rFonts w:ascii="Times New Roman" w:hAnsi="Times New Roman" w:cs="Times New Roman"/>
          <w:sz w:val="24"/>
        </w:rPr>
      </w:pPr>
      <w:r w:rsidRPr="00FE5E7B">
        <w:rPr>
          <w:rFonts w:ascii="Times New Roman" w:hAnsi="Times New Roman" w:cs="Times New Roman"/>
          <w:sz w:val="24"/>
        </w:rPr>
        <w:t xml:space="preserve">DESCRIÇÃO DA SOLUÇÃO COMO UM TODO </w:t>
      </w:r>
    </w:p>
    <w:p w14:paraId="0CCA1801" w14:textId="06DB5987" w:rsidR="00C92C15" w:rsidRPr="00FE5E7B" w:rsidRDefault="00C92C15" w:rsidP="00FE5E7B">
      <w:pPr>
        <w:pStyle w:val="Nvel2-Red"/>
        <w:tabs>
          <w:tab w:val="left" w:pos="426"/>
          <w:tab w:val="left" w:pos="567"/>
        </w:tabs>
        <w:spacing w:before="0" w:after="0" w:line="240" w:lineRule="auto"/>
        <w:ind w:left="0" w:firstLine="0"/>
        <w:rPr>
          <w:rFonts w:ascii="Times New Roman" w:hAnsi="Times New Roman" w:cs="Times New Roman"/>
          <w:i w:val="0"/>
          <w:color w:val="auto"/>
          <w:sz w:val="24"/>
          <w:szCs w:val="24"/>
        </w:rPr>
      </w:pPr>
      <w:r w:rsidRPr="00FE5E7B">
        <w:rPr>
          <w:rFonts w:ascii="Times New Roman" w:hAnsi="Times New Roman" w:cs="Times New Roman"/>
          <w:i w:val="0"/>
          <w:color w:val="auto"/>
          <w:sz w:val="24"/>
          <w:szCs w:val="24"/>
        </w:rPr>
        <w:t xml:space="preserve">A solução proposta consiste no procedimento auxiliar de Credenciamento, de acordo com o art. 78, I, da Lei n° 14.133/2021, para </w:t>
      </w:r>
      <w:r w:rsidR="008C50C3" w:rsidRPr="00FE5E7B">
        <w:rPr>
          <w:rFonts w:ascii="Times New Roman" w:hAnsi="Times New Roman"/>
          <w:i w:val="0"/>
          <w:iCs w:val="0"/>
          <w:color w:val="auto"/>
          <w:sz w:val="24"/>
          <w:szCs w:val="24"/>
        </w:rPr>
        <w:t>prestação de serviços advocatícios contenciosos e acompanhamento processual em todos os graus de jurisdição</w:t>
      </w:r>
      <w:r w:rsidRPr="00FE5E7B">
        <w:rPr>
          <w:rFonts w:ascii="Times New Roman" w:hAnsi="Times New Roman" w:cs="Times New Roman"/>
          <w:i w:val="0"/>
          <w:color w:val="auto"/>
          <w:sz w:val="24"/>
          <w:szCs w:val="24"/>
        </w:rPr>
        <w:t xml:space="preserve">. </w:t>
      </w:r>
    </w:p>
    <w:p w14:paraId="4007937D" w14:textId="77777777" w:rsidR="00C92C15" w:rsidRPr="00FE5E7B" w:rsidRDefault="00C92C15" w:rsidP="00FE5E7B">
      <w:pPr>
        <w:pStyle w:val="Nvel2-Red"/>
        <w:tabs>
          <w:tab w:val="left" w:pos="426"/>
          <w:tab w:val="left" w:pos="567"/>
        </w:tabs>
        <w:spacing w:before="0" w:after="0" w:line="240" w:lineRule="auto"/>
        <w:ind w:left="0" w:firstLine="0"/>
        <w:rPr>
          <w:rFonts w:ascii="Times New Roman" w:hAnsi="Times New Roman" w:cs="Times New Roman"/>
          <w:i w:val="0"/>
          <w:color w:val="auto"/>
          <w:sz w:val="24"/>
          <w:szCs w:val="24"/>
        </w:rPr>
      </w:pPr>
      <w:r w:rsidRPr="00FE5E7B">
        <w:rPr>
          <w:rFonts w:ascii="Times New Roman" w:hAnsi="Times New Roman" w:cs="Times New Roman"/>
          <w:i w:val="0"/>
          <w:color w:val="auto"/>
          <w:sz w:val="24"/>
          <w:szCs w:val="24"/>
        </w:rPr>
        <w:t xml:space="preserve">No que se refere a hipótese de contratação, </w:t>
      </w:r>
      <w:proofErr w:type="gramStart"/>
      <w:r w:rsidRPr="00FE5E7B">
        <w:rPr>
          <w:rFonts w:ascii="Times New Roman" w:hAnsi="Times New Roman" w:cs="Times New Roman"/>
          <w:i w:val="0"/>
          <w:color w:val="auto"/>
          <w:sz w:val="24"/>
          <w:szCs w:val="24"/>
        </w:rPr>
        <w:t>a mesma</w:t>
      </w:r>
      <w:proofErr w:type="gramEnd"/>
      <w:r w:rsidRPr="00FE5E7B">
        <w:rPr>
          <w:rFonts w:ascii="Times New Roman" w:hAnsi="Times New Roman" w:cs="Times New Roman"/>
          <w:i w:val="0"/>
          <w:color w:val="auto"/>
          <w:sz w:val="24"/>
          <w:szCs w:val="24"/>
        </w:rPr>
        <w:t xml:space="preserve"> fundamenta-se no inciso II, do art. 79, da Lei n° 14.133/2021, qual seja, “II - com seleção a critério de terceiros: caso em que a seleção do contratado está a cargo do beneficiário direto da prestação”, uma vez que caberá ao </w:t>
      </w:r>
      <w:r w:rsidRPr="00FE5E7B">
        <w:rPr>
          <w:rFonts w:ascii="Times New Roman" w:hAnsi="Times New Roman" w:cs="Times New Roman"/>
          <w:i w:val="0"/>
          <w:color w:val="auto"/>
          <w:sz w:val="24"/>
          <w:szCs w:val="24"/>
        </w:rPr>
        <w:lastRenderedPageBreak/>
        <w:t>contribuinte a escolha pela instituição financeira mais conveniente para efetuar o pagamento da sua fatura ou boleto.</w:t>
      </w:r>
    </w:p>
    <w:p w14:paraId="2EE7E347" w14:textId="77777777" w:rsidR="00C92C15" w:rsidRPr="00FE5E7B" w:rsidRDefault="00C92C15" w:rsidP="00FE5E7B">
      <w:pPr>
        <w:pStyle w:val="Nvel2-Red"/>
        <w:numPr>
          <w:ilvl w:val="0"/>
          <w:numId w:val="0"/>
        </w:numPr>
        <w:tabs>
          <w:tab w:val="left" w:pos="426"/>
          <w:tab w:val="left" w:pos="567"/>
        </w:tabs>
        <w:spacing w:before="0" w:after="0" w:line="240" w:lineRule="auto"/>
        <w:rPr>
          <w:rFonts w:ascii="Times New Roman" w:hAnsi="Times New Roman" w:cs="Times New Roman"/>
          <w:i w:val="0"/>
          <w:color w:val="auto"/>
          <w:sz w:val="24"/>
          <w:szCs w:val="24"/>
        </w:rPr>
      </w:pPr>
    </w:p>
    <w:p w14:paraId="1B3A2CAC" w14:textId="77777777" w:rsidR="00431CDE" w:rsidRPr="00FE5E7B" w:rsidRDefault="00C92C15" w:rsidP="00FE5E7B">
      <w:pPr>
        <w:pStyle w:val="Nivel01"/>
        <w:tabs>
          <w:tab w:val="left" w:pos="284"/>
          <w:tab w:val="left" w:pos="426"/>
        </w:tabs>
        <w:spacing w:before="0"/>
        <w:ind w:left="0" w:firstLine="0"/>
        <w:rPr>
          <w:rFonts w:ascii="Times New Roman" w:hAnsi="Times New Roman" w:cs="Times New Roman"/>
          <w:sz w:val="24"/>
        </w:rPr>
      </w:pPr>
      <w:r w:rsidRPr="00FE5E7B">
        <w:rPr>
          <w:rFonts w:ascii="Times New Roman" w:hAnsi="Times New Roman" w:cs="Times New Roman"/>
          <w:sz w:val="24"/>
        </w:rPr>
        <w:t>REQUISITOS DA CONTRATAÇÃO</w:t>
      </w:r>
    </w:p>
    <w:p w14:paraId="146D2702" w14:textId="77777777" w:rsidR="0044387E" w:rsidRPr="00FE5E7B" w:rsidRDefault="00431CDE" w:rsidP="00FE5E7B">
      <w:pPr>
        <w:pStyle w:val="Nivel2"/>
        <w:tabs>
          <w:tab w:val="left" w:pos="426"/>
        </w:tabs>
        <w:spacing w:before="0" w:after="0" w:line="240" w:lineRule="auto"/>
        <w:ind w:left="0" w:firstLine="0"/>
        <w:rPr>
          <w:rFonts w:ascii="Times New Roman" w:hAnsi="Times New Roman" w:cs="Times New Roman"/>
          <w:sz w:val="24"/>
          <w:szCs w:val="24"/>
        </w:rPr>
      </w:pPr>
      <w:r w:rsidRPr="00FE5E7B">
        <w:rPr>
          <w:rFonts w:ascii="Times New Roman" w:hAnsi="Times New Roman" w:cs="Times New Roman"/>
          <w:sz w:val="24"/>
          <w:szCs w:val="24"/>
        </w:rPr>
        <w:t xml:space="preserve">Os serviços serão prestados por pessoa jurídica especializada, referência no mercado jurídico, com notório saber em Direito Público, devendo estar devidamente regulamentada e autorizada pelos órgãos competentes, em conformidade com a legislação vigente e determinações exigidas nesse instrumento e no termo de referência. </w:t>
      </w:r>
    </w:p>
    <w:p w14:paraId="384DEB50" w14:textId="2C9BAA66" w:rsidR="0044387E" w:rsidRPr="00FE5E7B" w:rsidRDefault="00431CDE" w:rsidP="00FE5E7B">
      <w:pPr>
        <w:pStyle w:val="Nivel2"/>
        <w:tabs>
          <w:tab w:val="left" w:pos="426"/>
        </w:tabs>
        <w:spacing w:before="0" w:after="0" w:line="240" w:lineRule="auto"/>
        <w:ind w:left="0" w:firstLine="0"/>
        <w:rPr>
          <w:rFonts w:ascii="Times New Roman" w:hAnsi="Times New Roman" w:cs="Times New Roman"/>
          <w:sz w:val="24"/>
          <w:szCs w:val="24"/>
        </w:rPr>
      </w:pPr>
      <w:r w:rsidRPr="00FE5E7B">
        <w:rPr>
          <w:rFonts w:ascii="Times New Roman" w:hAnsi="Times New Roman" w:cs="Times New Roman"/>
          <w:sz w:val="24"/>
          <w:szCs w:val="24"/>
        </w:rPr>
        <w:t xml:space="preserve">O contratado deverá prestar os serviços de assessoria e consultoria jurídica de forma prática e objetiva, </w:t>
      </w:r>
      <w:r w:rsidR="00C3645C" w:rsidRPr="00EE501C">
        <w:rPr>
          <w:rFonts w:ascii="Times New Roman" w:hAnsi="Times New Roman" w:cs="Times New Roman"/>
          <w:sz w:val="24"/>
          <w:szCs w:val="24"/>
        </w:rPr>
        <w:t>contenciosos e acompanhamento processual em todos os graus de jurisdição</w:t>
      </w:r>
      <w:r w:rsidRPr="00FE5E7B">
        <w:rPr>
          <w:rFonts w:ascii="Times New Roman" w:hAnsi="Times New Roman" w:cs="Times New Roman"/>
          <w:sz w:val="24"/>
          <w:szCs w:val="24"/>
        </w:rPr>
        <w:t>.</w:t>
      </w:r>
    </w:p>
    <w:p w14:paraId="279FD8A4" w14:textId="6D8FA002" w:rsidR="00431CDE" w:rsidRPr="00FE5E7B" w:rsidRDefault="00431CDE" w:rsidP="00FE5E7B">
      <w:pPr>
        <w:pStyle w:val="Nivel2"/>
        <w:tabs>
          <w:tab w:val="left" w:pos="426"/>
        </w:tabs>
        <w:spacing w:before="0" w:after="0" w:line="240" w:lineRule="auto"/>
        <w:ind w:left="0" w:firstLine="0"/>
        <w:rPr>
          <w:rFonts w:ascii="Times New Roman" w:hAnsi="Times New Roman" w:cs="Times New Roman"/>
          <w:sz w:val="24"/>
          <w:szCs w:val="24"/>
        </w:rPr>
      </w:pPr>
      <w:r w:rsidRPr="00FE5E7B">
        <w:rPr>
          <w:rFonts w:ascii="Times New Roman" w:hAnsi="Times New Roman" w:cs="Times New Roman"/>
          <w:sz w:val="24"/>
          <w:szCs w:val="24"/>
        </w:rPr>
        <w:t>As atividades desempenhadas pelo contratado serão dirigidas e requisitadas pel</w:t>
      </w:r>
      <w:r w:rsidR="0044387E" w:rsidRPr="00FE5E7B">
        <w:rPr>
          <w:rFonts w:ascii="Times New Roman" w:hAnsi="Times New Roman" w:cs="Times New Roman"/>
          <w:sz w:val="24"/>
          <w:szCs w:val="24"/>
        </w:rPr>
        <w:t>o</w:t>
      </w:r>
      <w:r w:rsidRPr="00FE5E7B">
        <w:rPr>
          <w:rFonts w:ascii="Times New Roman" w:hAnsi="Times New Roman" w:cs="Times New Roman"/>
          <w:sz w:val="24"/>
          <w:szCs w:val="24"/>
        </w:rPr>
        <w:t xml:space="preserve"> </w:t>
      </w:r>
      <w:proofErr w:type="spellStart"/>
      <w:r w:rsidR="0044387E" w:rsidRPr="00FE5E7B">
        <w:rPr>
          <w:rFonts w:ascii="Times New Roman" w:hAnsi="Times New Roman" w:cs="Times New Roman"/>
          <w:sz w:val="24"/>
          <w:szCs w:val="24"/>
        </w:rPr>
        <w:t>Municipio</w:t>
      </w:r>
      <w:proofErr w:type="spellEnd"/>
      <w:r w:rsidR="0044387E" w:rsidRPr="00FE5E7B">
        <w:rPr>
          <w:rFonts w:ascii="Times New Roman" w:hAnsi="Times New Roman" w:cs="Times New Roman"/>
          <w:sz w:val="24"/>
          <w:szCs w:val="24"/>
        </w:rPr>
        <w:t xml:space="preserve"> consorciado</w:t>
      </w:r>
      <w:r w:rsidRPr="00FE5E7B">
        <w:rPr>
          <w:rFonts w:ascii="Times New Roman" w:hAnsi="Times New Roman" w:cs="Times New Roman"/>
          <w:sz w:val="24"/>
          <w:szCs w:val="24"/>
        </w:rPr>
        <w:t>, sendo aferidas consoantes requisições prévias. Os serviços deverão ser desenvolvidos de maneira proativa, mediante apontamento de soluções para resguardar benefícios e afastar prejuízos à coletividade e à Administração Municipal, observando-se sempre o objeto contratado.</w:t>
      </w:r>
    </w:p>
    <w:p w14:paraId="5C2161DB" w14:textId="07B3EDC2" w:rsidR="00FE5E7B" w:rsidRPr="00FE5E7B" w:rsidRDefault="00FE5E7B" w:rsidP="00FE5E7B">
      <w:pPr>
        <w:pStyle w:val="Nivel2"/>
        <w:tabs>
          <w:tab w:val="left" w:pos="426"/>
        </w:tabs>
        <w:spacing w:before="0" w:after="0" w:line="240" w:lineRule="auto"/>
        <w:ind w:left="0" w:firstLine="0"/>
        <w:rPr>
          <w:rFonts w:ascii="Times New Roman" w:hAnsi="Times New Roman" w:cs="Times New Roman"/>
          <w:sz w:val="24"/>
          <w:szCs w:val="24"/>
        </w:rPr>
      </w:pPr>
      <w:r w:rsidRPr="00FE5E7B">
        <w:rPr>
          <w:rFonts w:ascii="Times New Roman" w:hAnsi="Times New Roman" w:cs="Times New Roman"/>
          <w:sz w:val="24"/>
          <w:szCs w:val="24"/>
        </w:rPr>
        <w:t xml:space="preserve">A empresa contratada será responsável por todos os custos necessários ao cumprimento o objeto licitado inclusive tributos, encargos sociais, deslocamentos da equipe técnica até o município, hospedagem e alimentação e quaisquer outros ônus que </w:t>
      </w:r>
      <w:proofErr w:type="gramStart"/>
      <w:r w:rsidRPr="00FE5E7B">
        <w:rPr>
          <w:rFonts w:ascii="Times New Roman" w:hAnsi="Times New Roman" w:cs="Times New Roman"/>
          <w:sz w:val="24"/>
          <w:szCs w:val="24"/>
        </w:rPr>
        <w:t>por ventura</w:t>
      </w:r>
      <w:proofErr w:type="gramEnd"/>
      <w:r w:rsidRPr="00FE5E7B">
        <w:rPr>
          <w:rFonts w:ascii="Times New Roman" w:hAnsi="Times New Roman" w:cs="Times New Roman"/>
          <w:sz w:val="24"/>
          <w:szCs w:val="24"/>
        </w:rPr>
        <w:t xml:space="preserve"> possam recair sobre a realização do serviço objeto da presente licitação</w:t>
      </w:r>
    </w:p>
    <w:p w14:paraId="0D828E63" w14:textId="77777777" w:rsidR="00431CDE" w:rsidRPr="00FE5E7B" w:rsidRDefault="00431CDE" w:rsidP="00FE5E7B">
      <w:pPr>
        <w:pStyle w:val="Nvel1-SemNum"/>
        <w:spacing w:before="0"/>
        <w:ind w:left="0"/>
        <w:rPr>
          <w:rFonts w:ascii="Times New Roman" w:hAnsi="Times New Roman" w:cs="Times New Roman"/>
          <w:color w:val="auto"/>
          <w:sz w:val="24"/>
        </w:rPr>
      </w:pPr>
    </w:p>
    <w:p w14:paraId="578B8B97" w14:textId="44DDD6B4" w:rsidR="00C92C15" w:rsidRPr="00FE5E7B" w:rsidRDefault="00C92C15" w:rsidP="00FE5E7B">
      <w:pPr>
        <w:pStyle w:val="Nvel1-SemNum"/>
        <w:spacing w:before="0"/>
        <w:ind w:left="0"/>
        <w:rPr>
          <w:rFonts w:ascii="Times New Roman" w:hAnsi="Times New Roman" w:cs="Times New Roman"/>
          <w:color w:val="auto"/>
          <w:sz w:val="24"/>
        </w:rPr>
      </w:pPr>
      <w:r w:rsidRPr="00FE5E7B">
        <w:rPr>
          <w:rFonts w:ascii="Times New Roman" w:hAnsi="Times New Roman" w:cs="Times New Roman"/>
          <w:color w:val="auto"/>
          <w:sz w:val="24"/>
        </w:rPr>
        <w:t>Indicação de marcas ou modelos (</w:t>
      </w:r>
      <w:hyperlink r:id="rId27" w:anchor="art41" w:history="1">
        <w:r w:rsidRPr="00FE5E7B">
          <w:rPr>
            <w:rStyle w:val="Hyperlink"/>
            <w:rFonts w:ascii="Times New Roman" w:hAnsi="Times New Roman" w:cs="Times New Roman"/>
            <w:color w:val="auto"/>
            <w:sz w:val="24"/>
          </w:rPr>
          <w:t>Art. 41, inciso I, da Lei nº 14.133, de 2021</w:t>
        </w:r>
      </w:hyperlink>
      <w:r w:rsidRPr="00FE5E7B">
        <w:rPr>
          <w:rFonts w:ascii="Times New Roman" w:hAnsi="Times New Roman" w:cs="Times New Roman"/>
          <w:color w:val="auto"/>
          <w:sz w:val="24"/>
        </w:rPr>
        <w:t>):</w:t>
      </w:r>
    </w:p>
    <w:p w14:paraId="1F76FFFE" w14:textId="77777777" w:rsidR="00C92C15" w:rsidRPr="00FE5E7B" w:rsidRDefault="00C92C15" w:rsidP="00FE5E7B">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FE5E7B">
        <w:rPr>
          <w:rFonts w:ascii="Times New Roman" w:hAnsi="Times New Roman" w:cs="Times New Roman"/>
          <w:color w:val="auto"/>
          <w:sz w:val="24"/>
          <w:szCs w:val="24"/>
        </w:rPr>
        <w:t xml:space="preserve">Não se aplica a presente contratação. </w:t>
      </w:r>
    </w:p>
    <w:p w14:paraId="33476879" w14:textId="77777777" w:rsidR="00C92C15" w:rsidRPr="00FE5E7B" w:rsidRDefault="00C92C15" w:rsidP="00FE5E7B">
      <w:pPr>
        <w:pStyle w:val="Nvel1-SemNum"/>
        <w:spacing w:before="0"/>
        <w:ind w:left="0"/>
        <w:rPr>
          <w:rFonts w:ascii="Times New Roman" w:hAnsi="Times New Roman" w:cs="Times New Roman"/>
          <w:color w:val="auto"/>
          <w:sz w:val="24"/>
        </w:rPr>
      </w:pPr>
    </w:p>
    <w:p w14:paraId="557FC272" w14:textId="77777777" w:rsidR="00C92C15" w:rsidRPr="00FE5E7B" w:rsidRDefault="00C92C15" w:rsidP="00FE5E7B">
      <w:pPr>
        <w:pStyle w:val="Nvel1-SemNum"/>
        <w:spacing w:before="0"/>
        <w:ind w:left="0"/>
        <w:rPr>
          <w:rFonts w:ascii="Times New Roman" w:hAnsi="Times New Roman" w:cs="Times New Roman"/>
          <w:color w:val="auto"/>
          <w:sz w:val="24"/>
        </w:rPr>
      </w:pPr>
      <w:r w:rsidRPr="00FE5E7B">
        <w:rPr>
          <w:rFonts w:ascii="Times New Roman" w:hAnsi="Times New Roman" w:cs="Times New Roman"/>
          <w:color w:val="auto"/>
          <w:sz w:val="24"/>
        </w:rPr>
        <w:t xml:space="preserve">Da vedação de contratação de marca ou produto </w:t>
      </w:r>
    </w:p>
    <w:p w14:paraId="21537D1C" w14:textId="77777777" w:rsidR="00C92C15" w:rsidRPr="00EE501C" w:rsidRDefault="00C92C15" w:rsidP="00EE501C">
      <w:pPr>
        <w:pStyle w:val="Nvel2-Red"/>
        <w:tabs>
          <w:tab w:val="left" w:pos="426"/>
          <w:tab w:val="left" w:pos="567"/>
        </w:tabs>
        <w:spacing w:before="0" w:after="0" w:line="240" w:lineRule="auto"/>
        <w:ind w:left="0" w:firstLine="0"/>
        <w:rPr>
          <w:rFonts w:ascii="Times New Roman" w:hAnsi="Times New Roman" w:cs="Times New Roman"/>
          <w:i w:val="0"/>
          <w:color w:val="auto"/>
          <w:sz w:val="24"/>
          <w:szCs w:val="24"/>
        </w:rPr>
      </w:pPr>
      <w:r w:rsidRPr="00EE501C">
        <w:rPr>
          <w:rFonts w:ascii="Times New Roman" w:hAnsi="Times New Roman" w:cs="Times New Roman"/>
          <w:i w:val="0"/>
          <w:color w:val="auto"/>
          <w:sz w:val="24"/>
          <w:szCs w:val="24"/>
        </w:rPr>
        <w:t>Não se aplica a presente contratação.</w:t>
      </w:r>
    </w:p>
    <w:p w14:paraId="1AF37204" w14:textId="77777777" w:rsidR="00C92C15" w:rsidRPr="00EE501C" w:rsidRDefault="00C92C15" w:rsidP="00EE501C">
      <w:pPr>
        <w:pStyle w:val="Nvel1-SemNum"/>
        <w:tabs>
          <w:tab w:val="left" w:pos="426"/>
        </w:tabs>
        <w:spacing w:before="0"/>
        <w:ind w:left="0"/>
        <w:rPr>
          <w:rFonts w:ascii="Times New Roman" w:hAnsi="Times New Roman" w:cs="Times New Roman"/>
          <w:color w:val="auto"/>
          <w:sz w:val="24"/>
        </w:rPr>
      </w:pPr>
    </w:p>
    <w:p w14:paraId="0869CAF0" w14:textId="77777777" w:rsidR="00C92C15" w:rsidRPr="00EE501C" w:rsidRDefault="00C92C15" w:rsidP="00EE501C">
      <w:pPr>
        <w:pStyle w:val="Nvel1-SemNum"/>
        <w:tabs>
          <w:tab w:val="left" w:pos="426"/>
        </w:tabs>
        <w:spacing w:before="0"/>
        <w:ind w:left="0"/>
        <w:rPr>
          <w:rFonts w:ascii="Times New Roman" w:hAnsi="Times New Roman" w:cs="Times New Roman"/>
          <w:color w:val="auto"/>
          <w:sz w:val="24"/>
        </w:rPr>
      </w:pPr>
      <w:r w:rsidRPr="00EE501C">
        <w:rPr>
          <w:rFonts w:ascii="Times New Roman" w:hAnsi="Times New Roman" w:cs="Times New Roman"/>
          <w:color w:val="auto"/>
          <w:sz w:val="24"/>
        </w:rPr>
        <w:t>Da exigência de amostra</w:t>
      </w:r>
    </w:p>
    <w:p w14:paraId="5D9B179A"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Não se aplica a presente contratação.</w:t>
      </w:r>
    </w:p>
    <w:p w14:paraId="21E5548D" w14:textId="77777777" w:rsidR="00C92C15" w:rsidRPr="00EE501C" w:rsidRDefault="00C92C15" w:rsidP="00EE501C">
      <w:pPr>
        <w:pStyle w:val="Nvel1-SemNum"/>
        <w:spacing w:before="0"/>
        <w:ind w:left="0"/>
        <w:rPr>
          <w:rFonts w:ascii="Times New Roman" w:hAnsi="Times New Roman" w:cs="Times New Roman"/>
          <w:color w:val="auto"/>
          <w:sz w:val="24"/>
        </w:rPr>
      </w:pPr>
    </w:p>
    <w:p w14:paraId="75E96462" w14:textId="77777777" w:rsidR="00C92C15" w:rsidRPr="00EE501C" w:rsidRDefault="00C92C15" w:rsidP="00EE501C">
      <w:pPr>
        <w:pStyle w:val="Nvel1-SemNum"/>
        <w:spacing w:before="0"/>
        <w:ind w:left="0"/>
        <w:rPr>
          <w:rFonts w:ascii="Times New Roman" w:hAnsi="Times New Roman" w:cs="Times New Roman"/>
          <w:color w:val="auto"/>
          <w:sz w:val="24"/>
        </w:rPr>
      </w:pPr>
      <w:r w:rsidRPr="00EE501C">
        <w:rPr>
          <w:rFonts w:ascii="Times New Roman" w:hAnsi="Times New Roman" w:cs="Times New Roman"/>
          <w:color w:val="auto"/>
          <w:sz w:val="24"/>
        </w:rPr>
        <w:t>Da exigência de carta de solidariedade</w:t>
      </w:r>
    </w:p>
    <w:p w14:paraId="15BD0887" w14:textId="77777777" w:rsidR="00C92C15" w:rsidRPr="00EE501C" w:rsidRDefault="00C92C15" w:rsidP="00EE501C">
      <w:pPr>
        <w:pStyle w:val="Nvel2-Red"/>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i w:val="0"/>
          <w:color w:val="auto"/>
          <w:sz w:val="24"/>
          <w:szCs w:val="24"/>
        </w:rPr>
        <w:t>Não será exigida carta de solidariedade emitida pelo fabricante</w:t>
      </w:r>
      <w:r w:rsidRPr="00EE501C">
        <w:rPr>
          <w:rFonts w:ascii="Times New Roman" w:hAnsi="Times New Roman" w:cs="Times New Roman"/>
          <w:color w:val="auto"/>
          <w:sz w:val="24"/>
          <w:szCs w:val="24"/>
        </w:rPr>
        <w:t>.</w:t>
      </w:r>
    </w:p>
    <w:p w14:paraId="0FFCDF83" w14:textId="77777777" w:rsidR="00C92C15" w:rsidRPr="00EE501C" w:rsidRDefault="00C92C15" w:rsidP="00EE501C">
      <w:pPr>
        <w:pStyle w:val="Nivel01"/>
        <w:numPr>
          <w:ilvl w:val="0"/>
          <w:numId w:val="0"/>
        </w:numPr>
        <w:spacing w:before="0"/>
        <w:rPr>
          <w:rFonts w:ascii="Times New Roman" w:hAnsi="Times New Roman" w:cs="Times New Roman"/>
          <w:b w:val="0"/>
          <w:sz w:val="24"/>
          <w:u w:val="none"/>
        </w:rPr>
      </w:pPr>
    </w:p>
    <w:p w14:paraId="73176E77" w14:textId="77777777" w:rsidR="00C92C15" w:rsidRPr="00EE501C" w:rsidRDefault="00C92C15" w:rsidP="00EE501C">
      <w:pPr>
        <w:pStyle w:val="Nivel01"/>
        <w:numPr>
          <w:ilvl w:val="0"/>
          <w:numId w:val="0"/>
        </w:numPr>
        <w:spacing w:before="0"/>
        <w:rPr>
          <w:rFonts w:ascii="Times New Roman" w:hAnsi="Times New Roman" w:cs="Times New Roman"/>
          <w:sz w:val="24"/>
        </w:rPr>
      </w:pPr>
      <w:r w:rsidRPr="00EE501C">
        <w:rPr>
          <w:rFonts w:ascii="Times New Roman" w:hAnsi="Times New Roman" w:cs="Times New Roman"/>
          <w:sz w:val="24"/>
        </w:rPr>
        <w:t>Da Subcontratação</w:t>
      </w:r>
    </w:p>
    <w:p w14:paraId="64F5CF2D" w14:textId="77777777" w:rsidR="00C92C15" w:rsidRPr="00EE501C" w:rsidRDefault="00C92C15" w:rsidP="00EE501C">
      <w:pPr>
        <w:pStyle w:val="Nvel2-Red"/>
        <w:tabs>
          <w:tab w:val="left" w:pos="567"/>
        </w:tabs>
        <w:spacing w:before="0" w:after="0" w:line="240" w:lineRule="auto"/>
        <w:ind w:left="0" w:firstLine="0"/>
        <w:rPr>
          <w:rFonts w:ascii="Times New Roman" w:hAnsi="Times New Roman" w:cs="Times New Roman"/>
          <w:i w:val="0"/>
          <w:color w:val="auto"/>
          <w:sz w:val="24"/>
          <w:szCs w:val="24"/>
        </w:rPr>
      </w:pPr>
      <w:r w:rsidRPr="00EE501C">
        <w:rPr>
          <w:rFonts w:ascii="Times New Roman" w:hAnsi="Times New Roman" w:cs="Times New Roman"/>
          <w:i w:val="0"/>
          <w:color w:val="auto"/>
          <w:sz w:val="24"/>
          <w:szCs w:val="24"/>
        </w:rPr>
        <w:t>Fica vedada a subcontratação do fornecimento objeto do contrato nos termos do § 2º do art. 122 da Lei nº 14.133/2021.</w:t>
      </w:r>
    </w:p>
    <w:p w14:paraId="4519EC9B" w14:textId="77777777" w:rsidR="00C92C15" w:rsidRPr="00EE501C" w:rsidRDefault="00C92C15" w:rsidP="00EE501C">
      <w:pPr>
        <w:tabs>
          <w:tab w:val="left" w:pos="567"/>
        </w:tabs>
        <w:autoSpaceDE w:val="0"/>
        <w:autoSpaceDN w:val="0"/>
        <w:adjustRightInd w:val="0"/>
        <w:spacing w:after="0" w:line="240" w:lineRule="auto"/>
        <w:rPr>
          <w:rFonts w:ascii="Times New Roman" w:hAnsi="Times New Roman"/>
          <w:b/>
          <w:sz w:val="24"/>
          <w:szCs w:val="24"/>
        </w:rPr>
      </w:pPr>
    </w:p>
    <w:p w14:paraId="0E96C86F" w14:textId="77777777" w:rsidR="00C92C15" w:rsidRPr="00EE501C" w:rsidRDefault="00C92C15" w:rsidP="00EE501C">
      <w:pPr>
        <w:autoSpaceDE w:val="0"/>
        <w:autoSpaceDN w:val="0"/>
        <w:adjustRightInd w:val="0"/>
        <w:spacing w:after="0" w:line="240" w:lineRule="auto"/>
        <w:rPr>
          <w:rFonts w:ascii="Times New Roman" w:hAnsi="Times New Roman"/>
          <w:b/>
          <w:sz w:val="24"/>
          <w:szCs w:val="24"/>
          <w:u w:val="single"/>
        </w:rPr>
      </w:pPr>
      <w:r w:rsidRPr="00EE501C">
        <w:rPr>
          <w:rFonts w:ascii="Times New Roman" w:hAnsi="Times New Roman"/>
          <w:b/>
          <w:sz w:val="24"/>
          <w:szCs w:val="24"/>
          <w:u w:val="single"/>
        </w:rPr>
        <w:t xml:space="preserve">JUSTIFICATIVA/MOTIVAÇÃO: </w:t>
      </w:r>
    </w:p>
    <w:p w14:paraId="499400CC" w14:textId="77777777" w:rsidR="00C92C15" w:rsidRPr="00EE501C" w:rsidRDefault="00C92C15" w:rsidP="00EE501C">
      <w:pPr>
        <w:autoSpaceDE w:val="0"/>
        <w:autoSpaceDN w:val="0"/>
        <w:adjustRightInd w:val="0"/>
        <w:spacing w:after="0" w:line="240" w:lineRule="auto"/>
        <w:jc w:val="both"/>
        <w:rPr>
          <w:rFonts w:ascii="Times New Roman" w:hAnsi="Times New Roman"/>
          <w:sz w:val="24"/>
          <w:szCs w:val="24"/>
        </w:rPr>
      </w:pPr>
    </w:p>
    <w:p w14:paraId="4DEF6DF9" w14:textId="77777777" w:rsidR="00C92C15" w:rsidRPr="00EE501C" w:rsidRDefault="00C92C15" w:rsidP="00EE501C">
      <w:pPr>
        <w:autoSpaceDE w:val="0"/>
        <w:autoSpaceDN w:val="0"/>
        <w:adjustRightInd w:val="0"/>
        <w:spacing w:after="0" w:line="240" w:lineRule="auto"/>
        <w:jc w:val="both"/>
        <w:rPr>
          <w:rFonts w:ascii="Times New Roman" w:hAnsi="Times New Roman"/>
          <w:sz w:val="24"/>
          <w:szCs w:val="24"/>
        </w:rPr>
      </w:pPr>
      <w:r w:rsidRPr="00EE501C">
        <w:rPr>
          <w:rFonts w:ascii="Times New Roman" w:hAnsi="Times New Roman"/>
          <w:sz w:val="24"/>
          <w:szCs w:val="24"/>
        </w:rPr>
        <w:t xml:space="preserve">O contrato administrativo é, em regra, por sua natureza, pessoal, daí por que cumprindo preceito constitucional, através da licitação, a Administração Pública examina a capacidade e a idoneidade da (o) contratada (o), cabendo-lhe executar pessoalmente o objeto do contrato, sem transferir as responsabilidades ou subcontratar, a não ser que haja autorização do contratante. Suas cláusulas e as normas de direito público regem-no diretamente, aplicando-se, supletivamente, os princípios da teoria geral dos contratos e as disposições de direito privado, numa perfeita miscigenação e sincronia. </w:t>
      </w:r>
    </w:p>
    <w:p w14:paraId="755AB774" w14:textId="77777777" w:rsidR="00C92C15" w:rsidRPr="00EE501C" w:rsidRDefault="00C92C15" w:rsidP="00EE501C">
      <w:pPr>
        <w:autoSpaceDE w:val="0"/>
        <w:autoSpaceDN w:val="0"/>
        <w:adjustRightInd w:val="0"/>
        <w:spacing w:after="0" w:line="240" w:lineRule="auto"/>
        <w:jc w:val="both"/>
        <w:rPr>
          <w:rFonts w:ascii="Times New Roman" w:hAnsi="Times New Roman"/>
          <w:sz w:val="24"/>
          <w:szCs w:val="24"/>
        </w:rPr>
      </w:pPr>
    </w:p>
    <w:p w14:paraId="343CE0B7" w14:textId="77777777" w:rsidR="00C92C15" w:rsidRPr="00EE501C" w:rsidRDefault="00C92C15" w:rsidP="00EE501C">
      <w:pPr>
        <w:autoSpaceDE w:val="0"/>
        <w:autoSpaceDN w:val="0"/>
        <w:adjustRightInd w:val="0"/>
        <w:spacing w:after="0" w:line="240" w:lineRule="auto"/>
        <w:jc w:val="both"/>
        <w:rPr>
          <w:rFonts w:ascii="Times New Roman" w:hAnsi="Times New Roman"/>
          <w:i/>
          <w:iCs/>
          <w:sz w:val="24"/>
          <w:szCs w:val="24"/>
        </w:rPr>
      </w:pPr>
      <w:r w:rsidRPr="00EE501C">
        <w:rPr>
          <w:rFonts w:ascii="Times New Roman" w:hAnsi="Times New Roman"/>
          <w:sz w:val="24"/>
          <w:szCs w:val="24"/>
        </w:rPr>
        <w:t xml:space="preserve">A Lei nº 14.133/2021 autoriza que a Administração avalie a conveniência de se permitir a subcontratação, respeitados os limites predeterminados, nos termos do art. 122, </w:t>
      </w:r>
      <w:proofErr w:type="spellStart"/>
      <w:r w:rsidRPr="00EE501C">
        <w:rPr>
          <w:rFonts w:ascii="Times New Roman" w:hAnsi="Times New Roman"/>
          <w:i/>
          <w:iCs/>
          <w:sz w:val="24"/>
          <w:szCs w:val="24"/>
        </w:rPr>
        <w:t>verbis</w:t>
      </w:r>
      <w:proofErr w:type="spellEnd"/>
      <w:r w:rsidRPr="00EE501C">
        <w:rPr>
          <w:rFonts w:ascii="Times New Roman" w:hAnsi="Times New Roman"/>
          <w:i/>
          <w:iCs/>
          <w:sz w:val="24"/>
          <w:szCs w:val="24"/>
        </w:rPr>
        <w:t xml:space="preserve">: </w:t>
      </w:r>
    </w:p>
    <w:p w14:paraId="1E85A4D3" w14:textId="77777777" w:rsidR="00C92C15" w:rsidRPr="00EE501C" w:rsidRDefault="00C92C15" w:rsidP="00EE501C">
      <w:pPr>
        <w:autoSpaceDE w:val="0"/>
        <w:autoSpaceDN w:val="0"/>
        <w:adjustRightInd w:val="0"/>
        <w:spacing w:after="0" w:line="240" w:lineRule="auto"/>
        <w:jc w:val="both"/>
        <w:rPr>
          <w:rFonts w:ascii="Times New Roman" w:hAnsi="Times New Roman"/>
          <w:i/>
          <w:iCs/>
          <w:sz w:val="24"/>
          <w:szCs w:val="24"/>
        </w:rPr>
      </w:pPr>
    </w:p>
    <w:p w14:paraId="0810EC0D" w14:textId="77777777" w:rsidR="00C92C15" w:rsidRPr="00EE501C" w:rsidRDefault="00C92C15" w:rsidP="00EE501C">
      <w:pPr>
        <w:tabs>
          <w:tab w:val="left" w:pos="1134"/>
        </w:tabs>
        <w:autoSpaceDE w:val="0"/>
        <w:autoSpaceDN w:val="0"/>
        <w:adjustRightInd w:val="0"/>
        <w:spacing w:after="0" w:line="240" w:lineRule="auto"/>
        <w:ind w:left="1134"/>
        <w:jc w:val="both"/>
        <w:rPr>
          <w:rFonts w:ascii="Times New Roman" w:hAnsi="Times New Roman"/>
          <w:b/>
          <w:sz w:val="24"/>
          <w:szCs w:val="24"/>
        </w:rPr>
      </w:pPr>
      <w:r w:rsidRPr="00EE501C">
        <w:rPr>
          <w:rFonts w:ascii="Times New Roman" w:hAnsi="Times New Roman"/>
          <w:b/>
          <w:iCs/>
          <w:sz w:val="24"/>
          <w:szCs w:val="24"/>
        </w:rPr>
        <w:lastRenderedPageBreak/>
        <w:t>“</w:t>
      </w:r>
      <w:r w:rsidRPr="00EE501C">
        <w:rPr>
          <w:rFonts w:ascii="Times New Roman" w:hAnsi="Times New Roman"/>
          <w:b/>
          <w:sz w:val="24"/>
          <w:szCs w:val="24"/>
        </w:rPr>
        <w:t xml:space="preserve">Art. 122. Na execução do contrato e sem prejuízo das responsabilidades contratuais e legais, o contratado poderá subcontratar partes da obra, do serviço ou do fornecimento até o limite autorizado, em cada caso, pela Administração. </w:t>
      </w:r>
    </w:p>
    <w:p w14:paraId="0C3C6772" w14:textId="77777777" w:rsidR="00C92C15" w:rsidRPr="00EE501C" w:rsidRDefault="00C92C15" w:rsidP="00EE501C">
      <w:pPr>
        <w:tabs>
          <w:tab w:val="left" w:pos="1134"/>
        </w:tabs>
        <w:autoSpaceDE w:val="0"/>
        <w:autoSpaceDN w:val="0"/>
        <w:adjustRightInd w:val="0"/>
        <w:spacing w:after="0" w:line="240" w:lineRule="auto"/>
        <w:ind w:left="1134"/>
        <w:jc w:val="both"/>
        <w:rPr>
          <w:rFonts w:ascii="Times New Roman" w:hAnsi="Times New Roman"/>
          <w:b/>
          <w:sz w:val="24"/>
          <w:szCs w:val="24"/>
        </w:rPr>
      </w:pPr>
      <w:r w:rsidRPr="00EE501C">
        <w:rPr>
          <w:rFonts w:ascii="Times New Roman" w:hAnsi="Times New Roman"/>
          <w:b/>
          <w:sz w:val="24"/>
          <w:szCs w:val="24"/>
        </w:rPr>
        <w:t xml:space="preserve">§ 1º O contratado apresentará à Administração documentação que comprove a capacidade técnica do subcontratado, que será avaliada e juntada aos autos do processo correspondente. </w:t>
      </w:r>
    </w:p>
    <w:p w14:paraId="04594726" w14:textId="77777777" w:rsidR="00C92C15" w:rsidRPr="00EE501C" w:rsidRDefault="00C92C15" w:rsidP="00EE501C">
      <w:pPr>
        <w:tabs>
          <w:tab w:val="left" w:pos="1134"/>
        </w:tabs>
        <w:autoSpaceDE w:val="0"/>
        <w:autoSpaceDN w:val="0"/>
        <w:adjustRightInd w:val="0"/>
        <w:spacing w:after="0" w:line="240" w:lineRule="auto"/>
        <w:ind w:left="1134"/>
        <w:jc w:val="both"/>
        <w:rPr>
          <w:rFonts w:ascii="Times New Roman" w:hAnsi="Times New Roman"/>
          <w:b/>
          <w:sz w:val="24"/>
          <w:szCs w:val="24"/>
        </w:rPr>
      </w:pPr>
      <w:r w:rsidRPr="00EE501C">
        <w:rPr>
          <w:rFonts w:ascii="Times New Roman" w:hAnsi="Times New Roman"/>
          <w:b/>
          <w:sz w:val="24"/>
          <w:szCs w:val="24"/>
        </w:rPr>
        <w:t xml:space="preserve">§ 2º Regulamento ou edital de licitação poderão vedar, restringir ou estabelecer condições para a subcontratação. </w:t>
      </w:r>
    </w:p>
    <w:p w14:paraId="700B4243" w14:textId="77777777" w:rsidR="00C92C15" w:rsidRPr="00EE501C" w:rsidRDefault="00C92C15" w:rsidP="00EE501C">
      <w:pPr>
        <w:tabs>
          <w:tab w:val="left" w:pos="1134"/>
        </w:tabs>
        <w:autoSpaceDE w:val="0"/>
        <w:autoSpaceDN w:val="0"/>
        <w:adjustRightInd w:val="0"/>
        <w:spacing w:after="0" w:line="240" w:lineRule="auto"/>
        <w:ind w:left="1134"/>
        <w:jc w:val="both"/>
        <w:rPr>
          <w:rFonts w:ascii="Times New Roman" w:hAnsi="Times New Roman"/>
          <w:sz w:val="24"/>
          <w:szCs w:val="24"/>
        </w:rPr>
      </w:pPr>
      <w:r w:rsidRPr="00EE501C">
        <w:rPr>
          <w:rFonts w:ascii="Times New Roman" w:hAnsi="Times New Roman"/>
          <w:b/>
          <w:sz w:val="24"/>
          <w:szCs w:val="24"/>
        </w:rPr>
        <w:t xml:space="preserve">§ 3º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devendo essa proibição constar expressamente do edital de licitação”. </w:t>
      </w:r>
    </w:p>
    <w:p w14:paraId="7AF9ECC9" w14:textId="77777777" w:rsidR="00C92C15" w:rsidRPr="00EE501C" w:rsidRDefault="00C92C15" w:rsidP="00EE501C">
      <w:pPr>
        <w:autoSpaceDE w:val="0"/>
        <w:autoSpaceDN w:val="0"/>
        <w:adjustRightInd w:val="0"/>
        <w:spacing w:after="0" w:line="240" w:lineRule="auto"/>
        <w:jc w:val="both"/>
        <w:rPr>
          <w:rFonts w:ascii="Times New Roman" w:hAnsi="Times New Roman"/>
          <w:sz w:val="24"/>
          <w:szCs w:val="24"/>
        </w:rPr>
      </w:pPr>
    </w:p>
    <w:p w14:paraId="60FDE350" w14:textId="2FC61CBB" w:rsidR="00C92C15" w:rsidRPr="00EE501C" w:rsidRDefault="00C92C15" w:rsidP="00EE501C">
      <w:pPr>
        <w:autoSpaceDE w:val="0"/>
        <w:autoSpaceDN w:val="0"/>
        <w:adjustRightInd w:val="0"/>
        <w:spacing w:after="0" w:line="240" w:lineRule="auto"/>
        <w:jc w:val="both"/>
        <w:rPr>
          <w:rFonts w:ascii="Times New Roman" w:eastAsiaTheme="minorEastAsia" w:hAnsi="Times New Roman"/>
          <w:bCs/>
          <w:sz w:val="24"/>
          <w:szCs w:val="24"/>
        </w:rPr>
      </w:pPr>
      <w:r w:rsidRPr="00EE501C">
        <w:rPr>
          <w:rFonts w:ascii="Times New Roman" w:hAnsi="Times New Roman"/>
          <w:sz w:val="24"/>
          <w:szCs w:val="24"/>
        </w:rPr>
        <w:t xml:space="preserve">Depreende-se do dispositivo supra que a subcontratação só é admitida quando autorizada no edital de licitação ou no contrato. O </w:t>
      </w:r>
      <w:r w:rsidR="001C1916">
        <w:rPr>
          <w:rFonts w:ascii="Times New Roman" w:hAnsi="Times New Roman"/>
          <w:sz w:val="24"/>
          <w:szCs w:val="24"/>
        </w:rPr>
        <w:t>CONVALE</w:t>
      </w:r>
      <w:r w:rsidRPr="00EE501C">
        <w:rPr>
          <w:rFonts w:ascii="Times New Roman" w:hAnsi="Times New Roman"/>
          <w:sz w:val="24"/>
          <w:szCs w:val="24"/>
        </w:rPr>
        <w:t>, em consonância com o art. 122 da Lei nº 14.133/2021, entendeu pela conveniência de não se permitir a subcontratação. O objeto licitado é uma contratação simples. Assim sendo, considerando que a prerrogativa de se admitir, ou não, a subcontratação, bem como seus limites, compete à Administração Pública; Considerando que a admissão da subcontratação poderá ocasionar dificuldades de gestão da aquisição do objeto licitado; Considerando as características da contratação e que existem inúmeras empresas no mercado atuando no ramo do objeto licitado; Considerando que a permissão de subcontratação da execução do contrato recai na discricionariedade da Administração, entende-se que é conveniente a vedação da subcontratação da execução do objeto deste Termo de Referência.</w:t>
      </w:r>
    </w:p>
    <w:p w14:paraId="07065D7E" w14:textId="77777777" w:rsidR="00C92C15" w:rsidRPr="00EE501C" w:rsidRDefault="00C92C15" w:rsidP="00EE501C">
      <w:pPr>
        <w:pStyle w:val="Nvel1-SemNumPreto"/>
        <w:rPr>
          <w:rFonts w:ascii="Times New Roman" w:hAnsi="Times New Roman" w:cs="Times New Roman"/>
          <w:color w:val="auto"/>
        </w:rPr>
      </w:pPr>
    </w:p>
    <w:p w14:paraId="1A3D4DB1" w14:textId="77777777" w:rsidR="00C92C15" w:rsidRPr="00EE501C" w:rsidRDefault="00C92C15" w:rsidP="00EE501C">
      <w:pPr>
        <w:pStyle w:val="Nvel1-SemNumPreto"/>
        <w:rPr>
          <w:rFonts w:ascii="Times New Roman" w:hAnsi="Times New Roman" w:cs="Times New Roman"/>
          <w:color w:val="auto"/>
        </w:rPr>
      </w:pPr>
      <w:r w:rsidRPr="00EE501C">
        <w:rPr>
          <w:rFonts w:ascii="Times New Roman" w:hAnsi="Times New Roman" w:cs="Times New Roman"/>
          <w:color w:val="auto"/>
        </w:rPr>
        <w:t>Garantia da contratação</w:t>
      </w:r>
    </w:p>
    <w:p w14:paraId="3CDA4B81"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i/>
          <w:color w:val="auto"/>
          <w:sz w:val="24"/>
          <w:szCs w:val="24"/>
        </w:rPr>
      </w:pPr>
      <w:r w:rsidRPr="00EE501C">
        <w:rPr>
          <w:rFonts w:ascii="Times New Roman" w:hAnsi="Times New Roman" w:cs="Times New Roman"/>
          <w:color w:val="auto"/>
          <w:sz w:val="24"/>
          <w:szCs w:val="24"/>
        </w:rPr>
        <w:t xml:space="preserve">Não será exigida a garantia da contratação de que tratam os </w:t>
      </w:r>
      <w:proofErr w:type="spellStart"/>
      <w:r w:rsidRPr="00EE501C">
        <w:rPr>
          <w:rFonts w:ascii="Times New Roman" w:hAnsi="Times New Roman" w:cs="Times New Roman"/>
          <w:color w:val="auto"/>
          <w:sz w:val="24"/>
          <w:szCs w:val="24"/>
        </w:rPr>
        <w:t>arts</w:t>
      </w:r>
      <w:proofErr w:type="spellEnd"/>
      <w:r w:rsidRPr="00EE501C">
        <w:rPr>
          <w:rFonts w:ascii="Times New Roman" w:hAnsi="Times New Roman" w:cs="Times New Roman"/>
          <w:color w:val="auto"/>
          <w:sz w:val="24"/>
          <w:szCs w:val="24"/>
        </w:rPr>
        <w:t>. 96 e seguintes da Lei nº 14.133, de 2021</w:t>
      </w:r>
    </w:p>
    <w:p w14:paraId="1D8F634A" w14:textId="77777777" w:rsidR="00C92C15" w:rsidRPr="00EE501C" w:rsidRDefault="00C92C15" w:rsidP="00EE501C">
      <w:pPr>
        <w:pStyle w:val="Nivel2"/>
        <w:numPr>
          <w:ilvl w:val="0"/>
          <w:numId w:val="0"/>
        </w:numPr>
        <w:tabs>
          <w:tab w:val="left" w:pos="426"/>
          <w:tab w:val="left" w:pos="567"/>
        </w:tabs>
        <w:spacing w:before="0" w:after="0" w:line="240" w:lineRule="auto"/>
        <w:rPr>
          <w:rFonts w:ascii="Times New Roman" w:hAnsi="Times New Roman" w:cs="Times New Roman"/>
          <w:color w:val="auto"/>
          <w:sz w:val="24"/>
          <w:szCs w:val="24"/>
        </w:rPr>
      </w:pPr>
    </w:p>
    <w:p w14:paraId="20E0D60A" w14:textId="77777777" w:rsidR="00C92C15" w:rsidRPr="00EE501C" w:rsidRDefault="00C92C15" w:rsidP="00EE501C">
      <w:pPr>
        <w:pStyle w:val="Nivel01"/>
        <w:tabs>
          <w:tab w:val="clear" w:pos="567"/>
          <w:tab w:val="left" w:pos="284"/>
          <w:tab w:val="left" w:pos="426"/>
        </w:tabs>
        <w:spacing w:before="0"/>
        <w:ind w:left="0" w:firstLine="0"/>
        <w:rPr>
          <w:rFonts w:ascii="Times New Roman" w:hAnsi="Times New Roman" w:cs="Times New Roman"/>
          <w:sz w:val="24"/>
        </w:rPr>
      </w:pPr>
      <w:r w:rsidRPr="00EE501C">
        <w:rPr>
          <w:rFonts w:ascii="Times New Roman" w:hAnsi="Times New Roman" w:cs="Times New Roman"/>
          <w:sz w:val="24"/>
        </w:rPr>
        <w:t>REQUISITOS DA CONTRATAÇÃO:</w:t>
      </w:r>
    </w:p>
    <w:p w14:paraId="6C801466"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b/>
          <w:color w:val="auto"/>
          <w:sz w:val="24"/>
          <w:szCs w:val="24"/>
        </w:rPr>
      </w:pPr>
      <w:r w:rsidRPr="00EE501C">
        <w:rPr>
          <w:rFonts w:ascii="Times New Roman" w:hAnsi="Times New Roman" w:cs="Times New Roman"/>
          <w:sz w:val="24"/>
          <w:szCs w:val="24"/>
        </w:rPr>
        <w:t xml:space="preserve">Após a publicação do Edital de Credenciamento, a instituição financeira interessada deverá apresentar os documentos de habilitação exigidos no Termo de Referência. </w:t>
      </w:r>
    </w:p>
    <w:p w14:paraId="089B73EF"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b/>
          <w:color w:val="auto"/>
          <w:sz w:val="24"/>
          <w:szCs w:val="24"/>
        </w:rPr>
      </w:pPr>
      <w:r w:rsidRPr="00EE501C">
        <w:rPr>
          <w:rFonts w:ascii="Times New Roman" w:hAnsi="Times New Roman" w:cs="Times New Roman"/>
          <w:sz w:val="24"/>
          <w:szCs w:val="24"/>
        </w:rPr>
        <w:t xml:space="preserve">Os documentos de habilitação serão analisados pelo Agente de Contratação. </w:t>
      </w:r>
    </w:p>
    <w:p w14:paraId="4EBB5A6F"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b/>
          <w:color w:val="auto"/>
          <w:sz w:val="24"/>
          <w:szCs w:val="24"/>
        </w:rPr>
      </w:pPr>
      <w:r w:rsidRPr="00EE501C">
        <w:rPr>
          <w:rFonts w:ascii="Times New Roman" w:hAnsi="Times New Roman" w:cs="Times New Roman"/>
          <w:sz w:val="24"/>
          <w:szCs w:val="24"/>
        </w:rPr>
        <w:t xml:space="preserve">Sendo habilitada, a instituição financeira será convocada para assinatura do instrumento contratual e integrará a lista de credenciados do Município. </w:t>
      </w:r>
    </w:p>
    <w:p w14:paraId="04894086"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b/>
          <w:color w:val="auto"/>
          <w:sz w:val="24"/>
          <w:szCs w:val="24"/>
        </w:rPr>
      </w:pPr>
      <w:r w:rsidRPr="00EE501C">
        <w:rPr>
          <w:rFonts w:ascii="Times New Roman" w:hAnsi="Times New Roman" w:cs="Times New Roman"/>
          <w:sz w:val="24"/>
          <w:szCs w:val="24"/>
        </w:rPr>
        <w:t xml:space="preserve">A credenciada ficará responsável pelo recebimento dos valores decorrentes dos pagamentos de faturas e boletos emitidos pelo Município, bem como realizar seu posterior repasse/transferência para a municipalidade, por meio de depósito ou transferência em conta indicada pela contratante. </w:t>
      </w:r>
    </w:p>
    <w:p w14:paraId="265077F6" w14:textId="586B422B" w:rsidR="00C92C15" w:rsidRPr="00EE501C" w:rsidRDefault="00C92C15" w:rsidP="00EE501C">
      <w:pPr>
        <w:pStyle w:val="Nivel2"/>
        <w:tabs>
          <w:tab w:val="left" w:pos="567"/>
        </w:tabs>
        <w:spacing w:before="0" w:after="0" w:line="240" w:lineRule="auto"/>
        <w:ind w:left="0" w:firstLine="0"/>
        <w:rPr>
          <w:rFonts w:ascii="Times New Roman" w:hAnsi="Times New Roman" w:cs="Times New Roman"/>
          <w:b/>
          <w:color w:val="auto"/>
          <w:sz w:val="24"/>
          <w:szCs w:val="24"/>
        </w:rPr>
      </w:pPr>
    </w:p>
    <w:p w14:paraId="7816E6BD" w14:textId="77777777" w:rsidR="00C92C15" w:rsidRPr="00EE501C" w:rsidRDefault="00C92C15" w:rsidP="00EE501C">
      <w:pPr>
        <w:pStyle w:val="Nivel3"/>
        <w:numPr>
          <w:ilvl w:val="0"/>
          <w:numId w:val="0"/>
        </w:numPr>
        <w:tabs>
          <w:tab w:val="left" w:pos="426"/>
          <w:tab w:val="left" w:pos="567"/>
        </w:tabs>
        <w:spacing w:before="0" w:after="0" w:line="240" w:lineRule="auto"/>
        <w:rPr>
          <w:rFonts w:ascii="Times New Roman" w:hAnsi="Times New Roman" w:cs="Times New Roman"/>
          <w:color w:val="auto"/>
          <w:sz w:val="24"/>
          <w:szCs w:val="24"/>
        </w:rPr>
      </w:pPr>
    </w:p>
    <w:p w14:paraId="219EE0B7" w14:textId="77777777" w:rsidR="00C92C15" w:rsidRPr="00EE501C" w:rsidRDefault="00C92C15" w:rsidP="00EE501C">
      <w:pPr>
        <w:pStyle w:val="Nvel1-SemNumPreto"/>
        <w:tabs>
          <w:tab w:val="left" w:pos="426"/>
        </w:tabs>
        <w:rPr>
          <w:rFonts w:ascii="Times New Roman" w:hAnsi="Times New Roman" w:cs="Times New Roman"/>
          <w:color w:val="auto"/>
        </w:rPr>
      </w:pPr>
      <w:r w:rsidRPr="00EE501C">
        <w:rPr>
          <w:rFonts w:ascii="Times New Roman" w:hAnsi="Times New Roman" w:cs="Times New Roman"/>
          <w:color w:val="auto"/>
        </w:rPr>
        <w:t>Garantia contratual</w:t>
      </w:r>
    </w:p>
    <w:p w14:paraId="671F904A" w14:textId="77777777" w:rsidR="00C92C15" w:rsidRPr="00EE501C" w:rsidRDefault="00C92C15" w:rsidP="00EE501C">
      <w:pPr>
        <w:pStyle w:val="Nvel2-Red"/>
        <w:tabs>
          <w:tab w:val="left" w:pos="426"/>
          <w:tab w:val="left" w:pos="567"/>
        </w:tabs>
        <w:spacing w:before="0" w:after="0" w:line="240" w:lineRule="auto"/>
        <w:ind w:left="0" w:firstLine="0"/>
        <w:rPr>
          <w:rFonts w:ascii="Times New Roman" w:hAnsi="Times New Roman" w:cs="Times New Roman"/>
          <w:i w:val="0"/>
          <w:color w:val="auto"/>
          <w:sz w:val="24"/>
          <w:szCs w:val="24"/>
        </w:rPr>
      </w:pPr>
      <w:r w:rsidRPr="00EE501C">
        <w:rPr>
          <w:rFonts w:ascii="Times New Roman" w:hAnsi="Times New Roman" w:cs="Times New Roman"/>
          <w:i w:val="0"/>
          <w:color w:val="auto"/>
          <w:sz w:val="24"/>
          <w:szCs w:val="24"/>
        </w:rPr>
        <w:t>Não será exigida garantia contratual</w:t>
      </w:r>
    </w:p>
    <w:p w14:paraId="40EF4F7C" w14:textId="77777777" w:rsidR="00C92C15" w:rsidRPr="00EE501C" w:rsidRDefault="00C92C15" w:rsidP="00EE501C">
      <w:pPr>
        <w:pStyle w:val="Nivel3"/>
        <w:numPr>
          <w:ilvl w:val="0"/>
          <w:numId w:val="0"/>
        </w:numPr>
        <w:tabs>
          <w:tab w:val="left" w:pos="426"/>
          <w:tab w:val="left" w:pos="567"/>
        </w:tabs>
        <w:spacing w:before="0" w:after="0" w:line="240" w:lineRule="auto"/>
        <w:rPr>
          <w:rFonts w:ascii="Times New Roman" w:hAnsi="Times New Roman" w:cs="Times New Roman"/>
          <w:color w:val="auto"/>
          <w:sz w:val="24"/>
          <w:szCs w:val="24"/>
        </w:rPr>
      </w:pPr>
    </w:p>
    <w:p w14:paraId="37C91167" w14:textId="77777777" w:rsidR="00C92C15" w:rsidRPr="00EE501C" w:rsidRDefault="00C92C15" w:rsidP="00EE501C">
      <w:pPr>
        <w:pStyle w:val="Nivel01"/>
        <w:keepNext w:val="0"/>
        <w:keepLines w:val="0"/>
        <w:tabs>
          <w:tab w:val="left" w:pos="284"/>
          <w:tab w:val="left" w:pos="426"/>
        </w:tabs>
        <w:spacing w:before="0"/>
        <w:ind w:left="0" w:firstLine="0"/>
        <w:rPr>
          <w:rFonts w:ascii="Times New Roman" w:hAnsi="Times New Roman" w:cs="Times New Roman"/>
          <w:sz w:val="24"/>
        </w:rPr>
      </w:pPr>
      <w:r w:rsidRPr="00EE501C">
        <w:rPr>
          <w:rFonts w:ascii="Times New Roman" w:hAnsi="Times New Roman" w:cs="Times New Roman"/>
          <w:sz w:val="24"/>
        </w:rPr>
        <w:t>MODELO DE GESTÃO DO CONTRATO</w:t>
      </w:r>
    </w:p>
    <w:p w14:paraId="37AD6F97"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lastRenderedPageBreak/>
        <w:t>O contrato deverá ser executado fielmente pelas partes, de acordo com as cláusulas avençadas e as normas da Lei nº 14.133, de 2021, e cada parte responderá pelas consequências de sua inexecução total ou parcial.</w:t>
      </w:r>
    </w:p>
    <w:p w14:paraId="139EBF29"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4C18506D"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5BD238D7"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órgão ou entidade poderá convocar representante da empresa para adoção de providências que devam ser cumpridas de imediato.</w:t>
      </w:r>
    </w:p>
    <w:p w14:paraId="2ADB88BE"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319A56F" w14:textId="77777777" w:rsidR="00C92C15" w:rsidRPr="00EE501C" w:rsidRDefault="00C92C15" w:rsidP="00275A2A">
      <w:pPr>
        <w:pStyle w:val="Nvel1-SemNumerao"/>
      </w:pPr>
    </w:p>
    <w:p w14:paraId="49EC66F2" w14:textId="77777777" w:rsidR="00C92C15" w:rsidRPr="00EE501C" w:rsidRDefault="00C92C15" w:rsidP="00275A2A">
      <w:pPr>
        <w:pStyle w:val="Nvel1-SemNumerao"/>
      </w:pPr>
      <w:r w:rsidRPr="00EE501C">
        <w:t>Fiscalização</w:t>
      </w:r>
    </w:p>
    <w:p w14:paraId="0D3620AB"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 execução do contrato deverá ser acompanhada e fiscalizada pelo(s) fiscal(</w:t>
      </w:r>
      <w:proofErr w:type="spellStart"/>
      <w:r w:rsidRPr="00EE501C">
        <w:rPr>
          <w:rFonts w:ascii="Times New Roman" w:hAnsi="Times New Roman" w:cs="Times New Roman"/>
          <w:color w:val="auto"/>
          <w:sz w:val="24"/>
          <w:szCs w:val="24"/>
        </w:rPr>
        <w:t>is</w:t>
      </w:r>
      <w:proofErr w:type="spellEnd"/>
      <w:r w:rsidRPr="00EE501C">
        <w:rPr>
          <w:rFonts w:ascii="Times New Roman" w:hAnsi="Times New Roman" w:cs="Times New Roman"/>
          <w:color w:val="auto"/>
          <w:sz w:val="24"/>
          <w:szCs w:val="24"/>
        </w:rPr>
        <w:t>) do contrato, ou pelos respectivos substitutos.</w:t>
      </w:r>
    </w:p>
    <w:p w14:paraId="708FEFEC" w14:textId="77777777" w:rsidR="00C92C15" w:rsidRPr="00EE501C" w:rsidRDefault="00C92C15" w:rsidP="00275A2A">
      <w:pPr>
        <w:pStyle w:val="Nvel1-SemNumerao"/>
      </w:pPr>
    </w:p>
    <w:p w14:paraId="5CF42C97" w14:textId="77777777" w:rsidR="00C92C15" w:rsidRPr="00EE501C" w:rsidRDefault="00C92C15" w:rsidP="00275A2A">
      <w:pPr>
        <w:pStyle w:val="Nvel1-SemNumerao"/>
      </w:pPr>
      <w:r w:rsidRPr="00EE501C">
        <w:t>Fiscalização Técnica</w:t>
      </w:r>
    </w:p>
    <w:p w14:paraId="1E5F8070"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fiscal técnico do contrato acompanhará a execução do contrato, para que sejam cumpridas todas as condições estabelecidas no contrato, de modo a assegurar os melhores resultados para a Administração.</w:t>
      </w:r>
    </w:p>
    <w:p w14:paraId="50CF0B86"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31F9EE6B"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Identificada qualquer inexatidão ou irregularidade, o fiscal técnico do contrato emitirá notificações para a correção da execução do contrato, determinando prazo para a correção.</w:t>
      </w:r>
    </w:p>
    <w:p w14:paraId="5C3C576F"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11F331FE"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No caso de ocorrências que possam inviabilizar a execução do contrato nas datas aprazadas, o fiscal técnico do contrato comunicará o fato imediatamente ao gestor do contrato.</w:t>
      </w:r>
    </w:p>
    <w:p w14:paraId="39D189A2"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3699D3B5" w14:textId="77777777" w:rsidR="00C92C15" w:rsidRPr="00EE501C" w:rsidRDefault="00C92C15" w:rsidP="00275A2A">
      <w:pPr>
        <w:pStyle w:val="Nvel1-SemNumerao"/>
      </w:pPr>
    </w:p>
    <w:p w14:paraId="465BA803" w14:textId="77777777" w:rsidR="00C92C15" w:rsidRPr="00EE501C" w:rsidRDefault="00C92C15" w:rsidP="00275A2A">
      <w:pPr>
        <w:pStyle w:val="Nvel1-SemNumerao"/>
      </w:pPr>
      <w:r w:rsidRPr="00EE501C">
        <w:t>Fiscalização Administrativa</w:t>
      </w:r>
    </w:p>
    <w:p w14:paraId="45494C16"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7F8CF65"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F3922A5"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lastRenderedPageBreak/>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1DF2DC53" w14:textId="77777777" w:rsidR="00C92C15" w:rsidRPr="00EE501C" w:rsidRDefault="00C92C15" w:rsidP="00275A2A">
      <w:pPr>
        <w:pStyle w:val="Nvel1-SemNumerao"/>
      </w:pPr>
    </w:p>
    <w:p w14:paraId="08FB2177" w14:textId="77777777" w:rsidR="00C92C15" w:rsidRPr="00EE501C" w:rsidRDefault="00C92C15" w:rsidP="00275A2A">
      <w:pPr>
        <w:pStyle w:val="Nvel1-SemNumerao"/>
      </w:pPr>
      <w:r w:rsidRPr="00EE501C">
        <w:t>Gestor do Contrato</w:t>
      </w:r>
    </w:p>
    <w:p w14:paraId="253F8662"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Cabe ao gestor do contrato:</w:t>
      </w:r>
    </w:p>
    <w:p w14:paraId="11132144"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5EFE201"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7EBE11F5"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5CC3DCC9"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60FA03BA"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26DE84F"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elaborar relatório final com informações sobre a consecução dos objetivos que tenham justificado a contratação e eventuais condutas a serem adotadas para o aprimoramento das atividades da Administração.</w:t>
      </w:r>
    </w:p>
    <w:p w14:paraId="7D76148F"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enviar a documentação pertinente ao setor de contratos para a formalização dos procedimentos de liquidação e pagamento, no valor dimensionado pela fiscalização e gestão nos termos do contrato.</w:t>
      </w:r>
    </w:p>
    <w:p w14:paraId="35FFA783" w14:textId="77777777" w:rsidR="00C92C15" w:rsidRPr="00EE501C" w:rsidRDefault="00C92C15" w:rsidP="00EE501C">
      <w:pPr>
        <w:pStyle w:val="Nivel3"/>
        <w:numPr>
          <w:ilvl w:val="0"/>
          <w:numId w:val="0"/>
        </w:numPr>
        <w:tabs>
          <w:tab w:val="left" w:pos="567"/>
        </w:tabs>
        <w:spacing w:before="0" w:after="0" w:line="240" w:lineRule="auto"/>
        <w:rPr>
          <w:rFonts w:ascii="Times New Roman" w:hAnsi="Times New Roman" w:cs="Times New Roman"/>
          <w:color w:val="auto"/>
          <w:sz w:val="24"/>
          <w:szCs w:val="24"/>
        </w:rPr>
      </w:pPr>
    </w:p>
    <w:p w14:paraId="2BCA2648" w14:textId="77777777" w:rsidR="00C92C15" w:rsidRPr="00EE501C" w:rsidRDefault="00C92C15" w:rsidP="00EE501C">
      <w:pPr>
        <w:pStyle w:val="Nivel01"/>
        <w:keepNext w:val="0"/>
        <w:keepLines w:val="0"/>
        <w:tabs>
          <w:tab w:val="clear" w:pos="567"/>
          <w:tab w:val="left" w:pos="284"/>
        </w:tabs>
        <w:spacing w:before="0"/>
        <w:ind w:left="0" w:firstLine="0"/>
        <w:rPr>
          <w:rFonts w:ascii="Times New Roman" w:hAnsi="Times New Roman" w:cs="Times New Roman"/>
          <w:sz w:val="24"/>
        </w:rPr>
      </w:pPr>
      <w:bookmarkStart w:id="29" w:name="_Hlk114498447"/>
      <w:bookmarkStart w:id="30" w:name="_Hlk114498479"/>
      <w:bookmarkEnd w:id="29"/>
      <w:bookmarkEnd w:id="30"/>
      <w:r w:rsidRPr="00EE501C">
        <w:rPr>
          <w:rFonts w:ascii="Times New Roman" w:hAnsi="Times New Roman" w:cs="Times New Roman"/>
          <w:sz w:val="24"/>
        </w:rPr>
        <w:t>INFRAÇÕES E SANÇÕES ADMINISTRATIVAS</w:t>
      </w:r>
    </w:p>
    <w:p w14:paraId="052B5BE5"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Style w:val="normaltextrun"/>
          <w:rFonts w:ascii="Times New Roman" w:hAnsi="Times New Roman" w:cs="Times New Roman"/>
          <w:color w:val="auto"/>
          <w:sz w:val="24"/>
          <w:szCs w:val="24"/>
        </w:rPr>
        <w:t xml:space="preserve">Comete </w:t>
      </w:r>
      <w:r w:rsidRPr="00EE501C">
        <w:rPr>
          <w:rFonts w:ascii="Times New Roman" w:hAnsi="Times New Roman" w:cs="Times New Roman"/>
          <w:color w:val="auto"/>
          <w:sz w:val="24"/>
          <w:szCs w:val="24"/>
        </w:rPr>
        <w:t>infração</w:t>
      </w:r>
      <w:r w:rsidRPr="00EE501C">
        <w:rPr>
          <w:rStyle w:val="normaltextrun"/>
          <w:rFonts w:ascii="Times New Roman" w:hAnsi="Times New Roman" w:cs="Times New Roman"/>
          <w:color w:val="auto"/>
          <w:sz w:val="24"/>
          <w:szCs w:val="24"/>
        </w:rPr>
        <w:t xml:space="preserve"> administrativa, nos termos da Lei nº 14.133, de 2021, o Contratado que:</w:t>
      </w:r>
    </w:p>
    <w:p w14:paraId="6B711B75" w14:textId="77777777" w:rsidR="00C92C15" w:rsidRPr="00EE501C" w:rsidRDefault="00C92C15" w:rsidP="00D97904">
      <w:pPr>
        <w:pStyle w:val="paragraph"/>
        <w:numPr>
          <w:ilvl w:val="0"/>
          <w:numId w:val="17"/>
        </w:numPr>
        <w:tabs>
          <w:tab w:val="left" w:pos="284"/>
        </w:tabs>
        <w:spacing w:before="0" w:beforeAutospacing="0" w:after="0" w:afterAutospacing="0"/>
        <w:ind w:left="0" w:firstLine="0"/>
        <w:jc w:val="both"/>
        <w:textAlignment w:val="baseline"/>
      </w:pPr>
      <w:r w:rsidRPr="00EE501C">
        <w:rPr>
          <w:rStyle w:val="normaltextrun"/>
          <w:rFonts w:eastAsiaTheme="majorEastAsia"/>
        </w:rPr>
        <w:t>der causa à inexecução parcial do contrato;</w:t>
      </w:r>
    </w:p>
    <w:p w14:paraId="6D374B57" w14:textId="77777777" w:rsidR="00C92C15" w:rsidRPr="00EE501C" w:rsidRDefault="00C92C15" w:rsidP="00D97904">
      <w:pPr>
        <w:pStyle w:val="paragraph"/>
        <w:numPr>
          <w:ilvl w:val="0"/>
          <w:numId w:val="17"/>
        </w:numPr>
        <w:tabs>
          <w:tab w:val="left" w:pos="284"/>
        </w:tabs>
        <w:spacing w:before="0" w:beforeAutospacing="0" w:after="0" w:afterAutospacing="0"/>
        <w:ind w:left="0" w:firstLine="0"/>
        <w:jc w:val="both"/>
        <w:textAlignment w:val="baseline"/>
      </w:pPr>
      <w:r w:rsidRPr="00EE501C">
        <w:rPr>
          <w:rStyle w:val="normaltextrun"/>
          <w:rFonts w:eastAsiaTheme="majorEastAsia"/>
        </w:rPr>
        <w:t>der causa à inexecução parcial do contrato que cause grave dano à Administração ou ao funcionamento dos serviços públicos ou ao interesse coletivo;</w:t>
      </w:r>
    </w:p>
    <w:p w14:paraId="7D5241E9" w14:textId="77777777" w:rsidR="00C92C15" w:rsidRPr="00EE501C" w:rsidRDefault="00C92C15" w:rsidP="00D97904">
      <w:pPr>
        <w:pStyle w:val="paragraph"/>
        <w:numPr>
          <w:ilvl w:val="0"/>
          <w:numId w:val="17"/>
        </w:numPr>
        <w:tabs>
          <w:tab w:val="left" w:pos="284"/>
        </w:tabs>
        <w:spacing w:before="0" w:beforeAutospacing="0" w:after="0" w:afterAutospacing="0"/>
        <w:ind w:left="0" w:firstLine="0"/>
        <w:jc w:val="both"/>
        <w:textAlignment w:val="baseline"/>
      </w:pPr>
      <w:r w:rsidRPr="00EE501C">
        <w:rPr>
          <w:rStyle w:val="normaltextrun"/>
          <w:rFonts w:eastAsiaTheme="majorEastAsia"/>
        </w:rPr>
        <w:t>der causa à inexecução total do contrato;</w:t>
      </w:r>
    </w:p>
    <w:p w14:paraId="57B78AD8" w14:textId="77777777" w:rsidR="00C92C15" w:rsidRPr="00EE501C" w:rsidRDefault="00C92C15" w:rsidP="00D97904">
      <w:pPr>
        <w:pStyle w:val="paragraph"/>
        <w:numPr>
          <w:ilvl w:val="0"/>
          <w:numId w:val="17"/>
        </w:numPr>
        <w:tabs>
          <w:tab w:val="left" w:pos="284"/>
        </w:tabs>
        <w:spacing w:before="0" w:beforeAutospacing="0" w:after="0" w:afterAutospacing="0"/>
        <w:ind w:left="0" w:firstLine="0"/>
        <w:jc w:val="both"/>
        <w:textAlignment w:val="baseline"/>
      </w:pPr>
      <w:r w:rsidRPr="00EE501C">
        <w:rPr>
          <w:rStyle w:val="normaltextrun"/>
          <w:rFonts w:eastAsiaTheme="majorEastAsia"/>
        </w:rPr>
        <w:t>ensejar o retardamento da execução ou da entrega do objeto da contratação sem motivo justificado;</w:t>
      </w:r>
    </w:p>
    <w:p w14:paraId="37565C68" w14:textId="77777777" w:rsidR="00C92C15" w:rsidRPr="00EE501C" w:rsidRDefault="00C92C15" w:rsidP="00D97904">
      <w:pPr>
        <w:pStyle w:val="paragraph"/>
        <w:numPr>
          <w:ilvl w:val="0"/>
          <w:numId w:val="17"/>
        </w:numPr>
        <w:tabs>
          <w:tab w:val="left" w:pos="284"/>
        </w:tabs>
        <w:spacing w:before="0" w:beforeAutospacing="0" w:after="0" w:afterAutospacing="0"/>
        <w:ind w:left="0" w:firstLine="0"/>
        <w:jc w:val="both"/>
        <w:textAlignment w:val="baseline"/>
      </w:pPr>
      <w:r w:rsidRPr="00EE501C">
        <w:rPr>
          <w:rStyle w:val="normaltextrun"/>
          <w:rFonts w:eastAsiaTheme="majorEastAsia"/>
        </w:rPr>
        <w:t>apresentar documentação falsa ou prestar declaração falsa durante a execução do contrato;</w:t>
      </w:r>
    </w:p>
    <w:p w14:paraId="0723D6C1" w14:textId="77777777" w:rsidR="00C92C15" w:rsidRPr="00EE501C" w:rsidRDefault="00C92C15" w:rsidP="00D97904">
      <w:pPr>
        <w:pStyle w:val="paragraph"/>
        <w:numPr>
          <w:ilvl w:val="0"/>
          <w:numId w:val="17"/>
        </w:numPr>
        <w:tabs>
          <w:tab w:val="left" w:pos="284"/>
        </w:tabs>
        <w:spacing w:before="0" w:beforeAutospacing="0" w:after="0" w:afterAutospacing="0"/>
        <w:ind w:left="0" w:firstLine="0"/>
        <w:jc w:val="both"/>
        <w:textAlignment w:val="baseline"/>
      </w:pPr>
      <w:r w:rsidRPr="00EE501C">
        <w:rPr>
          <w:rStyle w:val="normaltextrun"/>
          <w:rFonts w:eastAsiaTheme="majorEastAsia"/>
        </w:rPr>
        <w:t>praticar ato fraudulento na execução do contrato;</w:t>
      </w:r>
    </w:p>
    <w:p w14:paraId="04F25CD8" w14:textId="77777777" w:rsidR="00C92C15" w:rsidRPr="00EE501C" w:rsidRDefault="00C92C15" w:rsidP="00D97904">
      <w:pPr>
        <w:pStyle w:val="paragraph"/>
        <w:numPr>
          <w:ilvl w:val="0"/>
          <w:numId w:val="17"/>
        </w:numPr>
        <w:tabs>
          <w:tab w:val="left" w:pos="284"/>
        </w:tabs>
        <w:spacing w:before="0" w:beforeAutospacing="0" w:after="0" w:afterAutospacing="0"/>
        <w:ind w:left="0" w:firstLine="0"/>
        <w:jc w:val="both"/>
        <w:textAlignment w:val="baseline"/>
      </w:pPr>
      <w:r w:rsidRPr="00EE501C">
        <w:rPr>
          <w:rStyle w:val="normaltextrun"/>
          <w:rFonts w:eastAsiaTheme="majorEastAsia"/>
        </w:rPr>
        <w:t>comportar-se de modo inidôneo ou cometer fraude de qualquer natureza;</w:t>
      </w:r>
    </w:p>
    <w:p w14:paraId="60E07CD2" w14:textId="77777777" w:rsidR="00C92C15" w:rsidRPr="00EE501C" w:rsidRDefault="00C92C15" w:rsidP="00D97904">
      <w:pPr>
        <w:pStyle w:val="paragraph"/>
        <w:numPr>
          <w:ilvl w:val="0"/>
          <w:numId w:val="17"/>
        </w:numPr>
        <w:tabs>
          <w:tab w:val="left" w:pos="284"/>
        </w:tabs>
        <w:spacing w:before="0" w:beforeAutospacing="0" w:after="0" w:afterAutospacing="0"/>
        <w:ind w:left="0" w:firstLine="0"/>
        <w:jc w:val="both"/>
        <w:textAlignment w:val="baseline"/>
      </w:pPr>
      <w:r w:rsidRPr="00EE501C">
        <w:rPr>
          <w:rStyle w:val="normaltextrun"/>
          <w:rFonts w:eastAsiaTheme="majorEastAsia"/>
        </w:rPr>
        <w:t>praticar ato lesivo previsto no art. 5º da Lei nº 12.846, de 1º de agosto de 2013.</w:t>
      </w:r>
    </w:p>
    <w:p w14:paraId="1F216087" w14:textId="77777777" w:rsidR="00C92C15" w:rsidRPr="00EE501C" w:rsidRDefault="00C92C15" w:rsidP="00EE501C">
      <w:pPr>
        <w:pStyle w:val="Nivel2"/>
        <w:tabs>
          <w:tab w:val="left" w:pos="426"/>
        </w:tabs>
        <w:spacing w:before="0" w:after="0" w:line="240" w:lineRule="auto"/>
        <w:ind w:left="0" w:firstLine="0"/>
        <w:rPr>
          <w:rStyle w:val="normaltextrun"/>
          <w:rFonts w:ascii="Times New Roman" w:hAnsi="Times New Roman" w:cs="Times New Roman"/>
          <w:i/>
          <w:color w:val="auto"/>
          <w:sz w:val="24"/>
          <w:szCs w:val="24"/>
        </w:rPr>
      </w:pPr>
      <w:r w:rsidRPr="00EE501C">
        <w:rPr>
          <w:rStyle w:val="normaltextrun"/>
          <w:rFonts w:ascii="Times New Roman" w:hAnsi="Times New Roman" w:cs="Times New Roman"/>
          <w:color w:val="auto"/>
          <w:sz w:val="24"/>
          <w:szCs w:val="24"/>
        </w:rPr>
        <w:t xml:space="preserve">Serão </w:t>
      </w:r>
      <w:r w:rsidRPr="00EE501C">
        <w:rPr>
          <w:rFonts w:ascii="Times New Roman" w:hAnsi="Times New Roman" w:cs="Times New Roman"/>
          <w:color w:val="auto"/>
          <w:sz w:val="24"/>
          <w:szCs w:val="24"/>
        </w:rPr>
        <w:t>aplicadas</w:t>
      </w:r>
      <w:r w:rsidRPr="00EE501C">
        <w:rPr>
          <w:rStyle w:val="normaltextrun"/>
          <w:rFonts w:ascii="Times New Roman" w:hAnsi="Times New Roman" w:cs="Times New Roman"/>
          <w:color w:val="auto"/>
          <w:sz w:val="24"/>
          <w:szCs w:val="24"/>
        </w:rPr>
        <w:t xml:space="preserve"> ao Contratado que incorrer nas infrações acima descritas as seguintes sanções:</w:t>
      </w:r>
    </w:p>
    <w:p w14:paraId="5E80E585" w14:textId="77777777" w:rsidR="00C92C15" w:rsidRPr="00EE501C" w:rsidRDefault="00C92C15" w:rsidP="00EE501C">
      <w:pPr>
        <w:pStyle w:val="Nivel3"/>
        <w:tabs>
          <w:tab w:val="left" w:pos="567"/>
        </w:tabs>
        <w:spacing w:before="0" w:after="0" w:line="240" w:lineRule="auto"/>
        <w:ind w:left="0" w:firstLine="0"/>
        <w:rPr>
          <w:rStyle w:val="normaltextrun"/>
          <w:rFonts w:ascii="Times New Roman" w:hAnsi="Times New Roman" w:cs="Times New Roman"/>
          <w:color w:val="auto"/>
          <w:sz w:val="24"/>
          <w:szCs w:val="24"/>
        </w:rPr>
      </w:pPr>
      <w:r w:rsidRPr="00EE501C">
        <w:rPr>
          <w:rStyle w:val="normaltextrun"/>
          <w:rFonts w:ascii="Times New Roman" w:hAnsi="Times New Roman" w:cs="Times New Roman"/>
          <w:color w:val="auto"/>
          <w:sz w:val="24"/>
          <w:szCs w:val="24"/>
        </w:rPr>
        <w:lastRenderedPageBreak/>
        <w:t>Advertência, quando o Contratado der causa à inexecução parcial do contrato, sempre que não se justificar a imposição de penalidade mais grave;</w:t>
      </w:r>
    </w:p>
    <w:p w14:paraId="11F20E4A" w14:textId="77777777" w:rsidR="00C92C15" w:rsidRPr="00EE501C" w:rsidRDefault="00C92C15" w:rsidP="00EE501C">
      <w:pPr>
        <w:pStyle w:val="Nivel3"/>
        <w:tabs>
          <w:tab w:val="left" w:pos="567"/>
        </w:tabs>
        <w:spacing w:before="0" w:after="0" w:line="240" w:lineRule="auto"/>
        <w:ind w:left="0" w:firstLine="0"/>
        <w:rPr>
          <w:rStyle w:val="normaltextrun"/>
          <w:rFonts w:ascii="Times New Roman" w:hAnsi="Times New Roman" w:cs="Times New Roman"/>
          <w:color w:val="auto"/>
          <w:sz w:val="24"/>
          <w:szCs w:val="24"/>
        </w:rPr>
      </w:pPr>
      <w:r w:rsidRPr="00EE501C">
        <w:rPr>
          <w:rStyle w:val="normaltextrun"/>
          <w:rFonts w:ascii="Times New Roman" w:hAnsi="Times New Roman" w:cs="Times New Roman"/>
          <w:color w:val="auto"/>
          <w:sz w:val="24"/>
          <w:szCs w:val="24"/>
        </w:rPr>
        <w:t>Impedimento de licitar e contratar, quando praticadas as condutas descritas nas alíneas “b”, “c” e “d” do subitem acima, sempre que não se justificar a imposição de penalidade mais grave;</w:t>
      </w:r>
    </w:p>
    <w:p w14:paraId="0E1AE0BD" w14:textId="77777777" w:rsidR="00C92C15" w:rsidRPr="00EE501C" w:rsidRDefault="00C92C15" w:rsidP="00EE501C">
      <w:pPr>
        <w:pStyle w:val="Nivel3"/>
        <w:tabs>
          <w:tab w:val="left" w:pos="567"/>
        </w:tabs>
        <w:spacing w:before="0" w:after="0" w:line="240" w:lineRule="auto"/>
        <w:ind w:left="0" w:firstLine="0"/>
        <w:rPr>
          <w:rStyle w:val="eop"/>
          <w:rFonts w:ascii="Times New Roman" w:hAnsi="Times New Roman" w:cs="Times New Roman"/>
          <w:sz w:val="24"/>
          <w:szCs w:val="24"/>
        </w:rPr>
      </w:pPr>
      <w:r w:rsidRPr="00EE501C">
        <w:rPr>
          <w:rStyle w:val="normaltextrun"/>
          <w:rFonts w:ascii="Times New Roman" w:hAnsi="Times New Roman"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382C5A73"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sz w:val="24"/>
          <w:szCs w:val="24"/>
        </w:rPr>
      </w:pPr>
      <w:r w:rsidRPr="00EE501C">
        <w:rPr>
          <w:rStyle w:val="normaltextrun"/>
          <w:rFonts w:ascii="Times New Roman" w:hAnsi="Times New Roman" w:cs="Times New Roman"/>
          <w:color w:val="auto"/>
          <w:sz w:val="24"/>
          <w:szCs w:val="24"/>
        </w:rPr>
        <w:t>Multa:</w:t>
      </w:r>
    </w:p>
    <w:p w14:paraId="1896B290" w14:textId="77777777" w:rsidR="00C92C15" w:rsidRPr="00EE501C" w:rsidRDefault="00C92C15" w:rsidP="00674364">
      <w:pPr>
        <w:pStyle w:val="Nivel4"/>
        <w:tabs>
          <w:tab w:val="left" w:pos="567"/>
          <w:tab w:val="left" w:pos="851"/>
        </w:tabs>
        <w:spacing w:before="0" w:after="0" w:line="240" w:lineRule="auto"/>
        <w:ind w:left="0"/>
        <w:rPr>
          <w:rFonts w:ascii="Times New Roman" w:hAnsi="Times New Roman" w:cs="Times New Roman"/>
          <w:sz w:val="24"/>
          <w:szCs w:val="24"/>
        </w:rPr>
      </w:pPr>
      <w:r w:rsidRPr="00EE501C">
        <w:rPr>
          <w:rStyle w:val="normaltextrun"/>
          <w:rFonts w:ascii="Times New Roman" w:hAnsi="Times New Roman" w:cs="Times New Roman"/>
          <w:sz w:val="24"/>
          <w:szCs w:val="24"/>
        </w:rPr>
        <w:t xml:space="preserve">Moratória, para as infrações descritas no item “d”, de </w:t>
      </w:r>
      <w:r w:rsidRPr="00EE501C">
        <w:rPr>
          <w:rStyle w:val="normaltextrun"/>
          <w:rFonts w:ascii="Times New Roman" w:hAnsi="Times New Roman" w:cs="Times New Roman"/>
          <w:b/>
          <w:sz w:val="24"/>
          <w:szCs w:val="24"/>
        </w:rPr>
        <w:t>0,5</w:t>
      </w:r>
      <w:r w:rsidRPr="00EE501C">
        <w:rPr>
          <w:rStyle w:val="normaltextrun"/>
          <w:rFonts w:ascii="Times New Roman" w:hAnsi="Times New Roman" w:cs="Times New Roman"/>
          <w:sz w:val="24"/>
          <w:szCs w:val="24"/>
        </w:rPr>
        <w:t>% (</w:t>
      </w:r>
      <w:r w:rsidRPr="00EE501C">
        <w:rPr>
          <w:rStyle w:val="normaltextrun"/>
          <w:rFonts w:ascii="Times New Roman" w:hAnsi="Times New Roman" w:cs="Times New Roman"/>
          <w:b/>
          <w:sz w:val="24"/>
          <w:szCs w:val="24"/>
        </w:rPr>
        <w:t>meio</w:t>
      </w:r>
      <w:r w:rsidRPr="00EE501C">
        <w:rPr>
          <w:rStyle w:val="normaltextrun"/>
          <w:rFonts w:ascii="Times New Roman" w:hAnsi="Times New Roman" w:cs="Times New Roman"/>
          <w:sz w:val="24"/>
          <w:szCs w:val="24"/>
        </w:rPr>
        <w:t xml:space="preserve"> por cento) por dia de atraso injustificado sobre o valor da parcela inadimplida, até o limite de </w:t>
      </w:r>
      <w:r w:rsidRPr="00EE501C">
        <w:rPr>
          <w:rStyle w:val="normaltextrun"/>
          <w:rFonts w:ascii="Times New Roman" w:hAnsi="Times New Roman" w:cs="Times New Roman"/>
          <w:b/>
          <w:sz w:val="24"/>
          <w:szCs w:val="24"/>
        </w:rPr>
        <w:t>10</w:t>
      </w:r>
      <w:r w:rsidRPr="00EE501C">
        <w:rPr>
          <w:rStyle w:val="normaltextrun"/>
          <w:rFonts w:ascii="Times New Roman" w:hAnsi="Times New Roman" w:cs="Times New Roman"/>
          <w:sz w:val="24"/>
          <w:szCs w:val="24"/>
        </w:rPr>
        <w:t xml:space="preserve"> (</w:t>
      </w:r>
      <w:r w:rsidRPr="00EE501C">
        <w:rPr>
          <w:rStyle w:val="normaltextrun"/>
          <w:rFonts w:ascii="Times New Roman" w:hAnsi="Times New Roman" w:cs="Times New Roman"/>
          <w:b/>
          <w:sz w:val="24"/>
          <w:szCs w:val="24"/>
        </w:rPr>
        <w:t>dez</w:t>
      </w:r>
      <w:r w:rsidRPr="00EE501C">
        <w:rPr>
          <w:rStyle w:val="normaltextrun"/>
          <w:rFonts w:ascii="Times New Roman" w:hAnsi="Times New Roman" w:cs="Times New Roman"/>
          <w:sz w:val="24"/>
          <w:szCs w:val="24"/>
        </w:rPr>
        <w:t>) dias</w:t>
      </w:r>
    </w:p>
    <w:p w14:paraId="684D0E69" w14:textId="77777777" w:rsidR="00C92C15" w:rsidRPr="00EE501C" w:rsidRDefault="00C92C15" w:rsidP="00674364">
      <w:pPr>
        <w:pStyle w:val="Nivel4"/>
        <w:tabs>
          <w:tab w:val="left" w:pos="567"/>
          <w:tab w:val="left" w:pos="851"/>
        </w:tabs>
        <w:spacing w:before="0" w:after="0" w:line="240" w:lineRule="auto"/>
        <w:ind w:left="0"/>
        <w:rPr>
          <w:rStyle w:val="normaltextrun"/>
          <w:rFonts w:ascii="Times New Roman" w:hAnsi="Times New Roman" w:cs="Times New Roman"/>
          <w:i/>
          <w:sz w:val="24"/>
          <w:szCs w:val="24"/>
        </w:rPr>
      </w:pPr>
      <w:r w:rsidRPr="00EE501C">
        <w:rPr>
          <w:rStyle w:val="normaltextrun"/>
          <w:rFonts w:ascii="Times New Roman" w:hAnsi="Times New Roman"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6F2EB2A6" w14:textId="77777777" w:rsidR="00C92C15" w:rsidRPr="00EE501C" w:rsidRDefault="00C92C15" w:rsidP="00674364">
      <w:pPr>
        <w:pStyle w:val="Nivel4"/>
        <w:tabs>
          <w:tab w:val="left" w:pos="567"/>
          <w:tab w:val="left" w:pos="851"/>
        </w:tabs>
        <w:spacing w:before="0" w:after="0" w:line="240" w:lineRule="auto"/>
        <w:ind w:left="0"/>
        <w:rPr>
          <w:rFonts w:ascii="Times New Roman" w:hAnsi="Times New Roman" w:cs="Times New Roman"/>
          <w:sz w:val="24"/>
          <w:szCs w:val="24"/>
        </w:rPr>
      </w:pPr>
      <w:r w:rsidRPr="00EE501C">
        <w:rPr>
          <w:rFonts w:ascii="Times New Roman" w:hAnsi="Times New Roman" w:cs="Times New Roman"/>
          <w:sz w:val="24"/>
          <w:szCs w:val="24"/>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6D8888B5" w14:textId="77777777" w:rsidR="00C92C15" w:rsidRPr="00EE501C" w:rsidRDefault="00C92C15" w:rsidP="00674364">
      <w:pPr>
        <w:pStyle w:val="Nivel4"/>
        <w:tabs>
          <w:tab w:val="left" w:pos="567"/>
          <w:tab w:val="left" w:pos="851"/>
        </w:tabs>
        <w:spacing w:before="0" w:after="0" w:line="240" w:lineRule="auto"/>
        <w:ind w:left="0"/>
        <w:rPr>
          <w:rFonts w:ascii="Times New Roman" w:hAnsi="Times New Roman" w:cs="Times New Roman"/>
          <w:sz w:val="24"/>
          <w:szCs w:val="24"/>
        </w:rPr>
      </w:pPr>
      <w:r w:rsidRPr="00EE501C">
        <w:rPr>
          <w:rStyle w:val="normaltextrun"/>
          <w:rFonts w:ascii="Times New Roman" w:hAnsi="Times New Roman" w:cs="Times New Roman"/>
          <w:sz w:val="24"/>
          <w:szCs w:val="24"/>
        </w:rPr>
        <w:t>Compensatória, para as infrações descritas acima alíneas “</w:t>
      </w:r>
      <w:r w:rsidRPr="00EE501C">
        <w:rPr>
          <w:rStyle w:val="normaltextrun"/>
          <w:rFonts w:ascii="Times New Roman" w:hAnsi="Times New Roman" w:cs="Times New Roman"/>
          <w:b/>
          <w:sz w:val="24"/>
          <w:szCs w:val="24"/>
        </w:rPr>
        <w:t>e</w:t>
      </w:r>
      <w:r w:rsidRPr="00EE501C">
        <w:rPr>
          <w:rStyle w:val="normaltextrun"/>
          <w:rFonts w:ascii="Times New Roman" w:hAnsi="Times New Roman" w:cs="Times New Roman"/>
          <w:sz w:val="24"/>
          <w:szCs w:val="24"/>
        </w:rPr>
        <w:t>” a “</w:t>
      </w:r>
      <w:r w:rsidRPr="00EE501C">
        <w:rPr>
          <w:rStyle w:val="normaltextrun"/>
          <w:rFonts w:ascii="Times New Roman" w:hAnsi="Times New Roman" w:cs="Times New Roman"/>
          <w:b/>
          <w:sz w:val="24"/>
          <w:szCs w:val="24"/>
        </w:rPr>
        <w:t>h</w:t>
      </w:r>
      <w:r w:rsidRPr="00EE501C">
        <w:rPr>
          <w:rStyle w:val="normaltextrun"/>
          <w:rFonts w:ascii="Times New Roman" w:hAnsi="Times New Roman" w:cs="Times New Roman"/>
          <w:sz w:val="24"/>
          <w:szCs w:val="24"/>
        </w:rPr>
        <w:t xml:space="preserve">” de </w:t>
      </w:r>
      <w:r w:rsidRPr="00EE501C">
        <w:rPr>
          <w:rStyle w:val="normaltextrun"/>
          <w:rFonts w:ascii="Times New Roman" w:hAnsi="Times New Roman" w:cs="Times New Roman"/>
          <w:b/>
          <w:sz w:val="24"/>
          <w:szCs w:val="24"/>
        </w:rPr>
        <w:t>10</w:t>
      </w:r>
      <w:r w:rsidRPr="00EE501C">
        <w:rPr>
          <w:rStyle w:val="normaltextrun"/>
          <w:rFonts w:ascii="Times New Roman" w:hAnsi="Times New Roman" w:cs="Times New Roman"/>
          <w:sz w:val="24"/>
          <w:szCs w:val="24"/>
        </w:rPr>
        <w:t>% (</w:t>
      </w:r>
      <w:r w:rsidRPr="00EE501C">
        <w:rPr>
          <w:rStyle w:val="normaltextrun"/>
          <w:rFonts w:ascii="Times New Roman" w:hAnsi="Times New Roman" w:cs="Times New Roman"/>
          <w:b/>
          <w:sz w:val="24"/>
          <w:szCs w:val="24"/>
        </w:rPr>
        <w:t>dez</w:t>
      </w:r>
      <w:r w:rsidRPr="00EE501C">
        <w:rPr>
          <w:rStyle w:val="normaltextrun"/>
          <w:rFonts w:ascii="Times New Roman" w:hAnsi="Times New Roman" w:cs="Times New Roman"/>
          <w:sz w:val="24"/>
          <w:szCs w:val="24"/>
        </w:rPr>
        <w:t xml:space="preserve"> por cento) a </w:t>
      </w:r>
      <w:r w:rsidRPr="00EE501C">
        <w:rPr>
          <w:rStyle w:val="normaltextrun"/>
          <w:rFonts w:ascii="Times New Roman" w:hAnsi="Times New Roman" w:cs="Times New Roman"/>
          <w:b/>
          <w:sz w:val="24"/>
          <w:szCs w:val="24"/>
        </w:rPr>
        <w:t>30</w:t>
      </w:r>
      <w:r w:rsidRPr="00EE501C">
        <w:rPr>
          <w:rStyle w:val="normaltextrun"/>
          <w:rFonts w:ascii="Times New Roman" w:hAnsi="Times New Roman" w:cs="Times New Roman"/>
          <w:sz w:val="24"/>
          <w:szCs w:val="24"/>
        </w:rPr>
        <w:t>% (</w:t>
      </w:r>
      <w:r w:rsidRPr="00EE501C">
        <w:rPr>
          <w:rStyle w:val="normaltextrun"/>
          <w:rFonts w:ascii="Times New Roman" w:hAnsi="Times New Roman" w:cs="Times New Roman"/>
          <w:b/>
          <w:sz w:val="24"/>
          <w:szCs w:val="24"/>
        </w:rPr>
        <w:t>trinta</w:t>
      </w:r>
      <w:r w:rsidRPr="00EE501C">
        <w:rPr>
          <w:rStyle w:val="normaltextrun"/>
          <w:rFonts w:ascii="Times New Roman" w:hAnsi="Times New Roman" w:cs="Times New Roman"/>
          <w:sz w:val="24"/>
          <w:szCs w:val="24"/>
        </w:rPr>
        <w:t xml:space="preserve"> por cento) do valor da contratação.</w:t>
      </w:r>
    </w:p>
    <w:p w14:paraId="29F17214" w14:textId="77777777" w:rsidR="00C92C15" w:rsidRPr="00EE501C" w:rsidRDefault="00C92C15" w:rsidP="00674364">
      <w:pPr>
        <w:pStyle w:val="Nivel4"/>
        <w:tabs>
          <w:tab w:val="left" w:pos="567"/>
          <w:tab w:val="left" w:pos="851"/>
        </w:tabs>
        <w:spacing w:before="0" w:after="0" w:line="240" w:lineRule="auto"/>
        <w:ind w:left="0"/>
        <w:rPr>
          <w:rFonts w:ascii="Times New Roman" w:hAnsi="Times New Roman" w:cs="Times New Roman"/>
          <w:sz w:val="24"/>
          <w:szCs w:val="24"/>
        </w:rPr>
      </w:pPr>
      <w:r w:rsidRPr="00EE501C">
        <w:rPr>
          <w:rStyle w:val="normaltextrun"/>
          <w:rFonts w:ascii="Times New Roman" w:hAnsi="Times New Roman" w:cs="Times New Roman"/>
          <w:sz w:val="24"/>
          <w:szCs w:val="24"/>
        </w:rPr>
        <w:t>Compensatória, para a inexecução total do contrato prevista acima na alínea “</w:t>
      </w:r>
      <w:r w:rsidRPr="00EE501C">
        <w:rPr>
          <w:rStyle w:val="normaltextrun"/>
          <w:rFonts w:ascii="Times New Roman" w:hAnsi="Times New Roman" w:cs="Times New Roman"/>
          <w:b/>
          <w:sz w:val="24"/>
          <w:szCs w:val="24"/>
        </w:rPr>
        <w:t>c</w:t>
      </w:r>
      <w:r w:rsidRPr="00EE501C">
        <w:rPr>
          <w:rStyle w:val="normaltextrun"/>
          <w:rFonts w:ascii="Times New Roman" w:hAnsi="Times New Roman" w:cs="Times New Roman"/>
          <w:sz w:val="24"/>
          <w:szCs w:val="24"/>
        </w:rPr>
        <w:t xml:space="preserve">”, de </w:t>
      </w:r>
      <w:r w:rsidRPr="00EE501C">
        <w:rPr>
          <w:rStyle w:val="normaltextrun"/>
          <w:rFonts w:ascii="Times New Roman" w:hAnsi="Times New Roman" w:cs="Times New Roman"/>
          <w:b/>
          <w:sz w:val="24"/>
          <w:szCs w:val="24"/>
        </w:rPr>
        <w:t>5</w:t>
      </w:r>
      <w:r w:rsidRPr="00EE501C">
        <w:rPr>
          <w:rStyle w:val="normaltextrun"/>
          <w:rFonts w:ascii="Times New Roman" w:hAnsi="Times New Roman" w:cs="Times New Roman"/>
          <w:sz w:val="24"/>
          <w:szCs w:val="24"/>
        </w:rPr>
        <w:t>% (</w:t>
      </w:r>
      <w:r w:rsidRPr="00EE501C">
        <w:rPr>
          <w:rStyle w:val="normaltextrun"/>
          <w:rFonts w:ascii="Times New Roman" w:hAnsi="Times New Roman" w:cs="Times New Roman"/>
          <w:b/>
          <w:sz w:val="24"/>
          <w:szCs w:val="24"/>
        </w:rPr>
        <w:t>cinco</w:t>
      </w:r>
      <w:r w:rsidRPr="00EE501C">
        <w:rPr>
          <w:rStyle w:val="normaltextrun"/>
          <w:rFonts w:ascii="Times New Roman" w:hAnsi="Times New Roman" w:cs="Times New Roman"/>
          <w:sz w:val="24"/>
          <w:szCs w:val="24"/>
        </w:rPr>
        <w:t xml:space="preserve"> por cento) a </w:t>
      </w:r>
      <w:r w:rsidRPr="00EE501C">
        <w:rPr>
          <w:rStyle w:val="normaltextrun"/>
          <w:rFonts w:ascii="Times New Roman" w:hAnsi="Times New Roman" w:cs="Times New Roman"/>
          <w:b/>
          <w:sz w:val="24"/>
          <w:szCs w:val="24"/>
        </w:rPr>
        <w:t>10</w:t>
      </w:r>
      <w:r w:rsidRPr="00EE501C">
        <w:rPr>
          <w:rStyle w:val="normaltextrun"/>
          <w:rFonts w:ascii="Times New Roman" w:hAnsi="Times New Roman" w:cs="Times New Roman"/>
          <w:sz w:val="24"/>
          <w:szCs w:val="24"/>
        </w:rPr>
        <w:t>% (</w:t>
      </w:r>
      <w:r w:rsidRPr="00EE501C">
        <w:rPr>
          <w:rStyle w:val="normaltextrun"/>
          <w:rFonts w:ascii="Times New Roman" w:hAnsi="Times New Roman" w:cs="Times New Roman"/>
          <w:b/>
          <w:sz w:val="24"/>
          <w:szCs w:val="24"/>
        </w:rPr>
        <w:t>dez</w:t>
      </w:r>
      <w:r w:rsidRPr="00EE501C">
        <w:rPr>
          <w:rStyle w:val="normaltextrun"/>
          <w:rFonts w:ascii="Times New Roman" w:hAnsi="Times New Roman" w:cs="Times New Roman"/>
          <w:sz w:val="24"/>
          <w:szCs w:val="24"/>
        </w:rPr>
        <w:t xml:space="preserve"> por cento) do valor da contratação.</w:t>
      </w:r>
    </w:p>
    <w:p w14:paraId="2EB23984" w14:textId="77777777" w:rsidR="00C92C15" w:rsidRPr="00EE501C" w:rsidRDefault="00C92C15" w:rsidP="00674364">
      <w:pPr>
        <w:pStyle w:val="Nivel4"/>
        <w:tabs>
          <w:tab w:val="left" w:pos="567"/>
          <w:tab w:val="left" w:pos="851"/>
        </w:tabs>
        <w:spacing w:before="0" w:after="0" w:line="240" w:lineRule="auto"/>
        <w:ind w:left="0"/>
        <w:rPr>
          <w:rFonts w:ascii="Times New Roman" w:hAnsi="Times New Roman" w:cs="Times New Roman"/>
          <w:sz w:val="24"/>
          <w:szCs w:val="24"/>
        </w:rPr>
      </w:pPr>
      <w:r w:rsidRPr="00EE501C">
        <w:rPr>
          <w:rStyle w:val="normaltextrun"/>
          <w:rFonts w:ascii="Times New Roman" w:hAnsi="Times New Roman" w:cs="Times New Roman"/>
          <w:sz w:val="24"/>
          <w:szCs w:val="24"/>
        </w:rPr>
        <w:t>Compensatória, para a infração descrita acima na alínea “</w:t>
      </w:r>
      <w:r w:rsidRPr="00EE501C">
        <w:rPr>
          <w:rStyle w:val="normaltextrun"/>
          <w:rFonts w:ascii="Times New Roman" w:hAnsi="Times New Roman" w:cs="Times New Roman"/>
          <w:b/>
          <w:sz w:val="24"/>
          <w:szCs w:val="24"/>
        </w:rPr>
        <w:t>b</w:t>
      </w:r>
      <w:r w:rsidRPr="00EE501C">
        <w:rPr>
          <w:rStyle w:val="normaltextrun"/>
          <w:rFonts w:ascii="Times New Roman" w:hAnsi="Times New Roman" w:cs="Times New Roman"/>
          <w:sz w:val="24"/>
          <w:szCs w:val="24"/>
        </w:rPr>
        <w:t xml:space="preserve">”, de </w:t>
      </w:r>
      <w:r w:rsidRPr="00EE501C">
        <w:rPr>
          <w:rStyle w:val="normaltextrun"/>
          <w:rFonts w:ascii="Times New Roman" w:hAnsi="Times New Roman" w:cs="Times New Roman"/>
          <w:b/>
          <w:sz w:val="24"/>
          <w:szCs w:val="24"/>
        </w:rPr>
        <w:t>5</w:t>
      </w:r>
      <w:r w:rsidRPr="00EE501C">
        <w:rPr>
          <w:rStyle w:val="normaltextrun"/>
          <w:rFonts w:ascii="Times New Roman" w:hAnsi="Times New Roman" w:cs="Times New Roman"/>
          <w:sz w:val="24"/>
          <w:szCs w:val="24"/>
        </w:rPr>
        <w:t>% (</w:t>
      </w:r>
      <w:r w:rsidRPr="00EE501C">
        <w:rPr>
          <w:rStyle w:val="normaltextrun"/>
          <w:rFonts w:ascii="Times New Roman" w:hAnsi="Times New Roman" w:cs="Times New Roman"/>
          <w:b/>
          <w:sz w:val="24"/>
          <w:szCs w:val="24"/>
        </w:rPr>
        <w:t>cinco</w:t>
      </w:r>
      <w:r w:rsidRPr="00EE501C">
        <w:rPr>
          <w:rStyle w:val="normaltextrun"/>
          <w:rFonts w:ascii="Times New Roman" w:hAnsi="Times New Roman" w:cs="Times New Roman"/>
          <w:sz w:val="24"/>
          <w:szCs w:val="24"/>
        </w:rPr>
        <w:t xml:space="preserve"> por cento) a </w:t>
      </w:r>
      <w:r w:rsidRPr="00EE501C">
        <w:rPr>
          <w:rStyle w:val="normaltextrun"/>
          <w:rFonts w:ascii="Times New Roman" w:hAnsi="Times New Roman" w:cs="Times New Roman"/>
          <w:b/>
          <w:sz w:val="24"/>
          <w:szCs w:val="24"/>
        </w:rPr>
        <w:t>10</w:t>
      </w:r>
      <w:r w:rsidRPr="00EE501C">
        <w:rPr>
          <w:rStyle w:val="normaltextrun"/>
          <w:rFonts w:ascii="Times New Roman" w:hAnsi="Times New Roman" w:cs="Times New Roman"/>
          <w:sz w:val="24"/>
          <w:szCs w:val="24"/>
        </w:rPr>
        <w:t>% (</w:t>
      </w:r>
      <w:r w:rsidRPr="00EE501C">
        <w:rPr>
          <w:rStyle w:val="normaltextrun"/>
          <w:rFonts w:ascii="Times New Roman" w:hAnsi="Times New Roman" w:cs="Times New Roman"/>
          <w:b/>
          <w:sz w:val="24"/>
          <w:szCs w:val="24"/>
        </w:rPr>
        <w:t>dez</w:t>
      </w:r>
      <w:r w:rsidRPr="00EE501C">
        <w:rPr>
          <w:rStyle w:val="normaltextrun"/>
          <w:rFonts w:ascii="Times New Roman" w:hAnsi="Times New Roman" w:cs="Times New Roman"/>
          <w:sz w:val="24"/>
          <w:szCs w:val="24"/>
        </w:rPr>
        <w:t xml:space="preserve"> por cento) do valor da contratação.</w:t>
      </w:r>
    </w:p>
    <w:p w14:paraId="0655450A" w14:textId="77777777" w:rsidR="00C92C15" w:rsidRPr="00EE501C" w:rsidRDefault="00C92C15" w:rsidP="00674364">
      <w:pPr>
        <w:pStyle w:val="Nivel4"/>
        <w:tabs>
          <w:tab w:val="left" w:pos="567"/>
          <w:tab w:val="left" w:pos="851"/>
        </w:tabs>
        <w:spacing w:before="0" w:after="0" w:line="240" w:lineRule="auto"/>
        <w:ind w:left="0"/>
        <w:rPr>
          <w:rFonts w:ascii="Times New Roman" w:hAnsi="Times New Roman" w:cs="Times New Roman"/>
          <w:sz w:val="24"/>
          <w:szCs w:val="24"/>
        </w:rPr>
      </w:pPr>
      <w:r w:rsidRPr="00EE501C">
        <w:rPr>
          <w:rStyle w:val="normaltextrun"/>
          <w:rFonts w:ascii="Times New Roman" w:hAnsi="Times New Roman" w:cs="Times New Roman"/>
          <w:sz w:val="24"/>
          <w:szCs w:val="24"/>
        </w:rPr>
        <w:t xml:space="preserve">Compensatória, em substituição à multa moratória para a infração descrita acima na alínea “d”, de </w:t>
      </w:r>
      <w:r w:rsidRPr="00EE501C">
        <w:rPr>
          <w:rStyle w:val="normaltextrun"/>
          <w:rFonts w:ascii="Times New Roman" w:hAnsi="Times New Roman" w:cs="Times New Roman"/>
          <w:b/>
          <w:sz w:val="24"/>
          <w:szCs w:val="24"/>
        </w:rPr>
        <w:t>5</w:t>
      </w:r>
      <w:r w:rsidRPr="00EE501C">
        <w:rPr>
          <w:rStyle w:val="normaltextrun"/>
          <w:rFonts w:ascii="Times New Roman" w:hAnsi="Times New Roman" w:cs="Times New Roman"/>
          <w:sz w:val="24"/>
          <w:szCs w:val="24"/>
        </w:rPr>
        <w:t>% (</w:t>
      </w:r>
      <w:r w:rsidRPr="00EE501C">
        <w:rPr>
          <w:rStyle w:val="normaltextrun"/>
          <w:rFonts w:ascii="Times New Roman" w:hAnsi="Times New Roman" w:cs="Times New Roman"/>
          <w:b/>
          <w:sz w:val="24"/>
          <w:szCs w:val="24"/>
        </w:rPr>
        <w:t>cinco</w:t>
      </w:r>
      <w:r w:rsidRPr="00EE501C">
        <w:rPr>
          <w:rStyle w:val="normaltextrun"/>
          <w:rFonts w:ascii="Times New Roman" w:hAnsi="Times New Roman" w:cs="Times New Roman"/>
          <w:sz w:val="24"/>
          <w:szCs w:val="24"/>
        </w:rPr>
        <w:t xml:space="preserve"> por cento) a </w:t>
      </w:r>
      <w:r w:rsidRPr="00EE501C">
        <w:rPr>
          <w:rStyle w:val="normaltextrun"/>
          <w:rFonts w:ascii="Times New Roman" w:hAnsi="Times New Roman" w:cs="Times New Roman"/>
          <w:b/>
          <w:sz w:val="24"/>
          <w:szCs w:val="24"/>
        </w:rPr>
        <w:t>15</w:t>
      </w:r>
      <w:r w:rsidRPr="00EE501C">
        <w:rPr>
          <w:rStyle w:val="normaltextrun"/>
          <w:rFonts w:ascii="Times New Roman" w:hAnsi="Times New Roman" w:cs="Times New Roman"/>
          <w:sz w:val="24"/>
          <w:szCs w:val="24"/>
        </w:rPr>
        <w:t>% (</w:t>
      </w:r>
      <w:r w:rsidRPr="00EE501C">
        <w:rPr>
          <w:rStyle w:val="normaltextrun"/>
          <w:rFonts w:ascii="Times New Roman" w:hAnsi="Times New Roman" w:cs="Times New Roman"/>
          <w:b/>
          <w:sz w:val="24"/>
          <w:szCs w:val="24"/>
        </w:rPr>
        <w:t>quinze</w:t>
      </w:r>
      <w:r w:rsidRPr="00EE501C">
        <w:rPr>
          <w:rStyle w:val="normaltextrun"/>
          <w:rFonts w:ascii="Times New Roman" w:hAnsi="Times New Roman" w:cs="Times New Roman"/>
          <w:sz w:val="24"/>
          <w:szCs w:val="24"/>
        </w:rPr>
        <w:t xml:space="preserve"> por cento) do valor da contratação.</w:t>
      </w:r>
    </w:p>
    <w:p w14:paraId="10463A12" w14:textId="77777777" w:rsidR="00C92C15" w:rsidRPr="00EE501C" w:rsidRDefault="00C92C15" w:rsidP="00674364">
      <w:pPr>
        <w:pStyle w:val="Nivel4"/>
        <w:tabs>
          <w:tab w:val="left" w:pos="567"/>
          <w:tab w:val="left" w:pos="851"/>
        </w:tabs>
        <w:spacing w:before="0" w:after="0" w:line="240" w:lineRule="auto"/>
        <w:ind w:left="0"/>
        <w:rPr>
          <w:rFonts w:ascii="Times New Roman" w:hAnsi="Times New Roman" w:cs="Times New Roman"/>
          <w:sz w:val="24"/>
          <w:szCs w:val="24"/>
        </w:rPr>
      </w:pPr>
      <w:r w:rsidRPr="00EE501C">
        <w:rPr>
          <w:rStyle w:val="normaltextrun"/>
          <w:rFonts w:ascii="Times New Roman" w:hAnsi="Times New Roman" w:cs="Times New Roman"/>
          <w:sz w:val="24"/>
          <w:szCs w:val="24"/>
        </w:rPr>
        <w:t>Compensatória, para a infração descrita acima na alínea “</w:t>
      </w:r>
      <w:r w:rsidRPr="00EE501C">
        <w:rPr>
          <w:rStyle w:val="normaltextrun"/>
          <w:rFonts w:ascii="Times New Roman" w:hAnsi="Times New Roman" w:cs="Times New Roman"/>
          <w:b/>
          <w:sz w:val="24"/>
          <w:szCs w:val="24"/>
        </w:rPr>
        <w:t>a</w:t>
      </w:r>
      <w:r w:rsidRPr="00EE501C">
        <w:rPr>
          <w:rStyle w:val="normaltextrun"/>
          <w:rFonts w:ascii="Times New Roman" w:hAnsi="Times New Roman" w:cs="Times New Roman"/>
          <w:sz w:val="24"/>
          <w:szCs w:val="24"/>
        </w:rPr>
        <w:t xml:space="preserve">”, de </w:t>
      </w:r>
      <w:r w:rsidRPr="00EE501C">
        <w:rPr>
          <w:rStyle w:val="normaltextrun"/>
          <w:rFonts w:ascii="Times New Roman" w:hAnsi="Times New Roman" w:cs="Times New Roman"/>
          <w:b/>
          <w:sz w:val="24"/>
          <w:szCs w:val="24"/>
        </w:rPr>
        <w:t>5</w:t>
      </w:r>
      <w:r w:rsidRPr="00EE501C">
        <w:rPr>
          <w:rStyle w:val="normaltextrun"/>
          <w:rFonts w:ascii="Times New Roman" w:hAnsi="Times New Roman" w:cs="Times New Roman"/>
          <w:sz w:val="24"/>
          <w:szCs w:val="24"/>
        </w:rPr>
        <w:t>% (</w:t>
      </w:r>
      <w:r w:rsidRPr="00EE501C">
        <w:rPr>
          <w:rStyle w:val="normaltextrun"/>
          <w:rFonts w:ascii="Times New Roman" w:hAnsi="Times New Roman" w:cs="Times New Roman"/>
          <w:b/>
          <w:sz w:val="24"/>
          <w:szCs w:val="24"/>
        </w:rPr>
        <w:t>cinco</w:t>
      </w:r>
      <w:r w:rsidRPr="00EE501C">
        <w:rPr>
          <w:rStyle w:val="normaltextrun"/>
          <w:rFonts w:ascii="Times New Roman" w:hAnsi="Times New Roman" w:cs="Times New Roman"/>
          <w:sz w:val="24"/>
          <w:szCs w:val="24"/>
        </w:rPr>
        <w:t xml:space="preserve"> por cento) a </w:t>
      </w:r>
      <w:r w:rsidRPr="00EE501C">
        <w:rPr>
          <w:rStyle w:val="normaltextrun"/>
          <w:rFonts w:ascii="Times New Roman" w:hAnsi="Times New Roman" w:cs="Times New Roman"/>
          <w:b/>
          <w:sz w:val="24"/>
          <w:szCs w:val="24"/>
        </w:rPr>
        <w:t>10</w:t>
      </w:r>
      <w:r w:rsidRPr="00EE501C">
        <w:rPr>
          <w:rStyle w:val="normaltextrun"/>
          <w:rFonts w:ascii="Times New Roman" w:hAnsi="Times New Roman" w:cs="Times New Roman"/>
          <w:sz w:val="24"/>
          <w:szCs w:val="24"/>
        </w:rPr>
        <w:t>% (d</w:t>
      </w:r>
      <w:r w:rsidRPr="00EE501C">
        <w:rPr>
          <w:rStyle w:val="normaltextrun"/>
          <w:rFonts w:ascii="Times New Roman" w:hAnsi="Times New Roman" w:cs="Times New Roman"/>
          <w:b/>
          <w:sz w:val="24"/>
          <w:szCs w:val="24"/>
        </w:rPr>
        <w:t>ez</w:t>
      </w:r>
      <w:r w:rsidRPr="00EE501C">
        <w:rPr>
          <w:rStyle w:val="normaltextrun"/>
          <w:rFonts w:ascii="Times New Roman" w:hAnsi="Times New Roman" w:cs="Times New Roman"/>
          <w:sz w:val="24"/>
          <w:szCs w:val="24"/>
        </w:rPr>
        <w:t xml:space="preserve"> por cento) do valor da contratação, ressalvadas as seguintes infrações também enquadráveis nessa alínea:</w:t>
      </w:r>
    </w:p>
    <w:p w14:paraId="712E892C" w14:textId="77777777" w:rsidR="00C92C15" w:rsidRPr="00EE501C" w:rsidRDefault="00C92C15" w:rsidP="00EE501C">
      <w:pPr>
        <w:pStyle w:val="Nivel5"/>
        <w:tabs>
          <w:tab w:val="clear" w:pos="3600"/>
          <w:tab w:val="left" w:pos="851"/>
        </w:tabs>
        <w:spacing w:before="0" w:after="0" w:line="240" w:lineRule="auto"/>
        <w:ind w:left="0"/>
        <w:rPr>
          <w:rFonts w:ascii="Times New Roman" w:hAnsi="Times New Roman" w:cs="Times New Roman"/>
          <w:sz w:val="24"/>
          <w:szCs w:val="24"/>
        </w:rPr>
      </w:pPr>
      <w:r w:rsidRPr="00EE501C">
        <w:rPr>
          <w:rStyle w:val="normaltextrun"/>
          <w:rFonts w:ascii="Times New Roman" w:hAnsi="Times New Roman" w:cs="Times New Roman"/>
          <w:iCs/>
          <w:sz w:val="24"/>
          <w:szCs w:val="24"/>
        </w:rPr>
        <w:t xml:space="preserve">Deixar de entregar item solicitado em ordem de fornecimento sem comprovar motivo justo ou fator superveniente imprevisível. </w:t>
      </w:r>
    </w:p>
    <w:p w14:paraId="21514583"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Style w:val="normaltextrun"/>
          <w:rFonts w:ascii="Times New Roman" w:hAnsi="Times New Roman" w:cs="Times New Roman"/>
          <w:color w:val="auto"/>
          <w:sz w:val="24"/>
          <w:szCs w:val="24"/>
        </w:rPr>
        <w:t xml:space="preserve">A aplicação das sanções previstas neste </w:t>
      </w:r>
      <w:r w:rsidRPr="00EE501C">
        <w:rPr>
          <w:rFonts w:ascii="Times New Roman" w:hAnsi="Times New Roman" w:cs="Times New Roman"/>
          <w:color w:val="auto"/>
          <w:sz w:val="24"/>
          <w:szCs w:val="24"/>
        </w:rPr>
        <w:t xml:space="preserve">Termo de Referência </w:t>
      </w:r>
      <w:r w:rsidRPr="00EE501C">
        <w:rPr>
          <w:rStyle w:val="normaltextrun"/>
          <w:rFonts w:ascii="Times New Roman" w:hAnsi="Times New Roman" w:cs="Times New Roman"/>
          <w:color w:val="auto"/>
          <w:sz w:val="24"/>
          <w:szCs w:val="24"/>
        </w:rPr>
        <w:t>não exclui, em hipótese alguma, a obrigação de reparação integral do dano causado ao Contratante.</w:t>
      </w:r>
    </w:p>
    <w:p w14:paraId="45E4750D"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Style w:val="normaltextrun"/>
          <w:rFonts w:ascii="Times New Roman" w:hAnsi="Times New Roman" w:cs="Times New Roman"/>
          <w:color w:val="auto"/>
          <w:sz w:val="24"/>
          <w:szCs w:val="24"/>
        </w:rPr>
        <w:t xml:space="preserve">Todas as sanções previstas neste </w:t>
      </w:r>
      <w:r w:rsidRPr="00EE501C">
        <w:rPr>
          <w:rFonts w:ascii="Times New Roman" w:hAnsi="Times New Roman" w:cs="Times New Roman"/>
          <w:color w:val="auto"/>
          <w:sz w:val="24"/>
          <w:szCs w:val="24"/>
        </w:rPr>
        <w:t>Termo de Referência</w:t>
      </w:r>
      <w:r w:rsidRPr="00EE501C">
        <w:rPr>
          <w:rStyle w:val="normaltextrun"/>
          <w:rFonts w:ascii="Times New Roman" w:hAnsi="Times New Roman" w:cs="Times New Roman"/>
          <w:color w:val="auto"/>
          <w:sz w:val="24"/>
          <w:szCs w:val="24"/>
        </w:rPr>
        <w:t xml:space="preserve"> poderão ser aplicadas cumulativamente com a multa.</w:t>
      </w:r>
    </w:p>
    <w:p w14:paraId="686B51FB"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Antes da aplicação da </w:t>
      </w:r>
      <w:r w:rsidRPr="00EE501C">
        <w:rPr>
          <w:rStyle w:val="normaltextrun"/>
          <w:rFonts w:ascii="Times New Roman" w:hAnsi="Times New Roman" w:cs="Times New Roman"/>
          <w:color w:val="auto"/>
          <w:sz w:val="24"/>
          <w:szCs w:val="24"/>
        </w:rPr>
        <w:t>multa</w:t>
      </w:r>
      <w:r w:rsidRPr="00EE501C">
        <w:rPr>
          <w:rFonts w:ascii="Times New Roman" w:hAnsi="Times New Roman" w:cs="Times New Roman"/>
          <w:color w:val="auto"/>
          <w:sz w:val="24"/>
          <w:szCs w:val="24"/>
        </w:rPr>
        <w:t xml:space="preserve"> será facultada a defesa do interessado no prazo de 15 (quinze) dias úteis, contado da data de sua intimação</w:t>
      </w:r>
      <w:r w:rsidRPr="00EE501C">
        <w:rPr>
          <w:rStyle w:val="normaltextrun"/>
          <w:rFonts w:ascii="Times New Roman" w:hAnsi="Times New Roman" w:cs="Times New Roman"/>
          <w:color w:val="auto"/>
          <w:sz w:val="24"/>
          <w:szCs w:val="24"/>
        </w:rPr>
        <w:t>.</w:t>
      </w:r>
    </w:p>
    <w:p w14:paraId="7834F75A"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Style w:val="normaltextrun"/>
          <w:rFonts w:ascii="Times New Roman" w:hAnsi="Times New Roman" w:cs="Times New Roman"/>
          <w:color w:val="auto"/>
          <w:sz w:val="24"/>
          <w:szCs w:val="24"/>
        </w:rPr>
        <w:t xml:space="preserve">Se a multa aplicada e as indenizações cabíveis forem superiores ao valor do pagamento </w:t>
      </w:r>
      <w:r w:rsidRPr="00EE501C">
        <w:rPr>
          <w:rFonts w:ascii="Times New Roman" w:hAnsi="Times New Roman" w:cs="Times New Roman"/>
          <w:color w:val="auto"/>
          <w:sz w:val="24"/>
          <w:szCs w:val="24"/>
        </w:rPr>
        <w:t>eventualmente</w:t>
      </w:r>
      <w:r w:rsidRPr="00EE501C">
        <w:rPr>
          <w:rStyle w:val="normaltextrun"/>
          <w:rFonts w:ascii="Times New Roman" w:hAnsi="Times New Roman" w:cs="Times New Roman"/>
          <w:color w:val="auto"/>
          <w:sz w:val="24"/>
          <w:szCs w:val="24"/>
        </w:rPr>
        <w:t xml:space="preserve"> devido pelo Contratante ao Contratado, além da perda desse valor, a diferença será descontada da garantia prestada ou será cobrada judicialmente.</w:t>
      </w:r>
    </w:p>
    <w:p w14:paraId="23022A7D"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Style w:val="normaltextrun"/>
          <w:rFonts w:ascii="Times New Roman" w:hAnsi="Times New Roman" w:cs="Times New Roman"/>
          <w:color w:val="auto"/>
          <w:sz w:val="24"/>
          <w:szCs w:val="24"/>
        </w:rPr>
        <w:t xml:space="preserve">A multa poderá ser recolhida </w:t>
      </w:r>
      <w:r w:rsidRPr="00EE501C">
        <w:rPr>
          <w:rFonts w:ascii="Times New Roman" w:hAnsi="Times New Roman" w:cs="Times New Roman"/>
          <w:color w:val="auto"/>
          <w:sz w:val="24"/>
          <w:szCs w:val="24"/>
        </w:rPr>
        <w:t>administrativamente</w:t>
      </w:r>
      <w:r w:rsidRPr="00EE501C">
        <w:rPr>
          <w:rStyle w:val="normaltextrun"/>
          <w:rFonts w:ascii="Times New Roman" w:hAnsi="Times New Roman" w:cs="Times New Roman"/>
          <w:color w:val="auto"/>
          <w:sz w:val="24"/>
          <w:szCs w:val="24"/>
        </w:rPr>
        <w:t xml:space="preserve"> no prazo máximo de </w:t>
      </w:r>
      <w:r w:rsidRPr="00EE501C">
        <w:rPr>
          <w:rFonts w:ascii="Times New Roman" w:hAnsi="Times New Roman" w:cs="Times New Roman"/>
          <w:color w:val="auto"/>
          <w:sz w:val="24"/>
          <w:szCs w:val="24"/>
        </w:rPr>
        <w:t>15 (quinze) dias úteis</w:t>
      </w:r>
      <w:r w:rsidRPr="00EE501C">
        <w:rPr>
          <w:rStyle w:val="normaltextrun"/>
          <w:rFonts w:ascii="Times New Roman" w:hAnsi="Times New Roman" w:cs="Times New Roman"/>
          <w:color w:val="auto"/>
          <w:sz w:val="24"/>
          <w:szCs w:val="24"/>
        </w:rPr>
        <w:t>, a contar da data do recebimento da comunicação enviada pela autoridade competente.</w:t>
      </w:r>
    </w:p>
    <w:p w14:paraId="2524BB61" w14:textId="77777777" w:rsidR="00C92C15" w:rsidRPr="00EE501C" w:rsidRDefault="00C92C15" w:rsidP="00EE501C">
      <w:pPr>
        <w:pStyle w:val="Nivel2"/>
        <w:tabs>
          <w:tab w:val="left" w:pos="426"/>
        </w:tabs>
        <w:spacing w:before="0" w:after="0" w:line="240" w:lineRule="auto"/>
        <w:ind w:left="0" w:firstLine="0"/>
        <w:rPr>
          <w:rStyle w:val="eop"/>
          <w:rFonts w:ascii="Times New Roman" w:hAnsi="Times New Roman" w:cs="Times New Roman"/>
          <w:sz w:val="24"/>
          <w:szCs w:val="24"/>
        </w:rPr>
      </w:pPr>
      <w:r w:rsidRPr="00EE501C">
        <w:rPr>
          <w:rStyle w:val="normaltextrun"/>
          <w:rFonts w:ascii="Times New Roman" w:hAnsi="Times New Roman" w:cs="Times New Roman"/>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D353409" w14:textId="77777777" w:rsidR="00C92C15" w:rsidRPr="00EE501C" w:rsidRDefault="00C92C15" w:rsidP="00EE501C">
      <w:pPr>
        <w:pStyle w:val="Nivel3"/>
        <w:tabs>
          <w:tab w:val="left" w:pos="567"/>
        </w:tabs>
        <w:spacing w:before="0" w:after="0" w:line="240" w:lineRule="auto"/>
        <w:ind w:left="0" w:firstLine="0"/>
        <w:rPr>
          <w:rStyle w:val="eop"/>
          <w:rFonts w:ascii="Times New Roman" w:hAnsi="Times New Roman" w:cs="Times New Roman"/>
          <w:color w:val="auto"/>
          <w:sz w:val="24"/>
          <w:szCs w:val="24"/>
        </w:rPr>
      </w:pPr>
      <w:r w:rsidRPr="00EE501C">
        <w:rPr>
          <w:rStyle w:val="normaltextrun"/>
          <w:rFonts w:ascii="Times New Roman" w:hAnsi="Times New Roman" w:cs="Times New Roman"/>
          <w:color w:val="auto"/>
          <w:sz w:val="24"/>
          <w:szCs w:val="24"/>
        </w:rPr>
        <w:t>Para a garantia da ampla defesa e contraditório, as notificações serão enviadas eletronicamente para os endereços de e-mail informados na proposta comercial, bem como os cadastrados pela empresa no SICAF.</w:t>
      </w:r>
    </w:p>
    <w:p w14:paraId="4D19EECC"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sz w:val="24"/>
          <w:szCs w:val="24"/>
        </w:rPr>
      </w:pPr>
      <w:r w:rsidRPr="00EE501C">
        <w:rPr>
          <w:rStyle w:val="normaltextrun"/>
          <w:rFonts w:ascii="Times New Roman" w:hAnsi="Times New Roman" w:cs="Times New Roman"/>
          <w:color w:val="auto"/>
          <w:sz w:val="24"/>
          <w:szCs w:val="24"/>
        </w:rPr>
        <w:lastRenderedPageBreak/>
        <w:t xml:space="preserve">Os endereços de e-mail informados na proposta comercial e/ou cadastrados no </w:t>
      </w:r>
      <w:proofErr w:type="spellStart"/>
      <w:r w:rsidRPr="00EE501C">
        <w:rPr>
          <w:rStyle w:val="normaltextrun"/>
          <w:rFonts w:ascii="Times New Roman" w:hAnsi="Times New Roman" w:cs="Times New Roman"/>
          <w:color w:val="auto"/>
          <w:sz w:val="24"/>
          <w:szCs w:val="24"/>
        </w:rPr>
        <w:t>Sicaf</w:t>
      </w:r>
      <w:proofErr w:type="spellEnd"/>
      <w:r w:rsidRPr="00EE501C">
        <w:rPr>
          <w:rStyle w:val="normaltextrun"/>
          <w:rFonts w:ascii="Times New Roman" w:hAnsi="Times New Roman" w:cs="Times New Roman"/>
          <w:color w:val="auto"/>
          <w:sz w:val="24"/>
          <w:szCs w:val="24"/>
        </w:rPr>
        <w:t xml:space="preserve"> serão considerados de uso contínuo da empresa, não cabendo alegação de desconhecimento das comunicações a eles comprovadamente enviadas.</w:t>
      </w:r>
    </w:p>
    <w:p w14:paraId="76EAE46B"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Style w:val="normaltextrun"/>
          <w:rFonts w:ascii="Times New Roman" w:hAnsi="Times New Roman" w:cs="Times New Roman"/>
          <w:color w:val="auto"/>
          <w:sz w:val="24"/>
          <w:szCs w:val="24"/>
        </w:rPr>
        <w:t xml:space="preserve">Na aplicação </w:t>
      </w:r>
      <w:r w:rsidRPr="00EE501C">
        <w:rPr>
          <w:rFonts w:ascii="Times New Roman" w:hAnsi="Times New Roman" w:cs="Times New Roman"/>
          <w:color w:val="auto"/>
          <w:sz w:val="24"/>
          <w:szCs w:val="24"/>
        </w:rPr>
        <w:t>das</w:t>
      </w:r>
      <w:r w:rsidRPr="00EE501C">
        <w:rPr>
          <w:rStyle w:val="normaltextrun"/>
          <w:rFonts w:ascii="Times New Roman" w:hAnsi="Times New Roman" w:cs="Times New Roman"/>
          <w:color w:val="auto"/>
          <w:sz w:val="24"/>
          <w:szCs w:val="24"/>
        </w:rPr>
        <w:t xml:space="preserve"> sanções serão considerados:</w:t>
      </w:r>
    </w:p>
    <w:p w14:paraId="2C49D4AF"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Style w:val="normaltextrun"/>
          <w:rFonts w:ascii="Times New Roman" w:hAnsi="Times New Roman" w:cs="Times New Roman"/>
          <w:color w:val="auto"/>
          <w:sz w:val="24"/>
          <w:szCs w:val="24"/>
        </w:rPr>
        <w:t>a natureza e a gravidade da infração cometida;</w:t>
      </w:r>
    </w:p>
    <w:p w14:paraId="27710223"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Style w:val="normaltextrun"/>
          <w:rFonts w:ascii="Times New Roman" w:hAnsi="Times New Roman" w:cs="Times New Roman"/>
          <w:color w:val="auto"/>
          <w:sz w:val="24"/>
          <w:szCs w:val="24"/>
        </w:rPr>
        <w:t>as peculiaridades do caso concreto;</w:t>
      </w:r>
    </w:p>
    <w:p w14:paraId="356BB3E9"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Style w:val="normaltextrun"/>
          <w:rFonts w:ascii="Times New Roman" w:hAnsi="Times New Roman" w:cs="Times New Roman"/>
          <w:color w:val="auto"/>
          <w:sz w:val="24"/>
          <w:szCs w:val="24"/>
        </w:rPr>
        <w:t>as circunstâncias agravantes ou atenuantes;</w:t>
      </w:r>
    </w:p>
    <w:p w14:paraId="7FE1B826"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os danos que dela provierem para o Contratante;</w:t>
      </w:r>
      <w:r w:rsidRPr="00EE501C">
        <w:rPr>
          <w:rStyle w:val="normaltextrun"/>
          <w:rFonts w:ascii="Times New Roman" w:hAnsi="Times New Roman" w:cs="Times New Roman"/>
          <w:color w:val="auto"/>
          <w:sz w:val="24"/>
          <w:szCs w:val="24"/>
        </w:rPr>
        <w:t xml:space="preserve"> e</w:t>
      </w:r>
    </w:p>
    <w:p w14:paraId="11628717"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Style w:val="normaltextrun"/>
          <w:rFonts w:ascii="Times New Roman" w:hAnsi="Times New Roman" w:cs="Times New Roman"/>
          <w:color w:val="auto"/>
          <w:sz w:val="24"/>
          <w:szCs w:val="24"/>
        </w:rPr>
        <w:t>a implantação ou o aperfeiçoamento de programa de integridade, conforme normas e orientações dos órgãos de controle.</w:t>
      </w:r>
    </w:p>
    <w:p w14:paraId="0BE52572"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Style w:val="normaltextrun"/>
          <w:rFonts w:ascii="Times New Roman" w:hAnsi="Times New Roman" w:cs="Times New Roman"/>
          <w:color w:val="auto"/>
          <w:sz w:val="24"/>
          <w:szCs w:val="24"/>
        </w:rPr>
        <w:t xml:space="preserve">Os atos previstos como infrações administrativas na Lei nº 14.133, de 2021, ou em outras leis de licitações e contratos da </w:t>
      </w:r>
      <w:r w:rsidRPr="00EE501C">
        <w:rPr>
          <w:rFonts w:ascii="Times New Roman" w:hAnsi="Times New Roman" w:cs="Times New Roman"/>
          <w:color w:val="auto"/>
          <w:sz w:val="24"/>
          <w:szCs w:val="24"/>
        </w:rPr>
        <w:t>Administração</w:t>
      </w:r>
      <w:r w:rsidRPr="00EE501C">
        <w:rPr>
          <w:rStyle w:val="normaltextrun"/>
          <w:rFonts w:ascii="Times New Roman" w:hAnsi="Times New Roman" w:cs="Times New Roman"/>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70DA40B5"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Style w:val="normaltextrun"/>
          <w:rFonts w:ascii="Times New Roman" w:hAnsi="Times New Roman" w:cs="Times New Roman"/>
          <w:color w:val="auto"/>
          <w:sz w:val="24"/>
          <w:szCs w:val="24"/>
        </w:rPr>
        <w:t xml:space="preserve">A personalidade jurídica do Contratado poderá ser desconsiderada sempre que utilizada com abuso do direito para facilitar, encobrir ou dissimular a prática dos atos ilícitos previstos </w:t>
      </w:r>
      <w:r w:rsidRPr="00EE501C">
        <w:rPr>
          <w:rFonts w:ascii="Times New Roman" w:hAnsi="Times New Roman" w:cs="Times New Roman"/>
          <w:color w:val="auto"/>
          <w:sz w:val="24"/>
          <w:szCs w:val="24"/>
        </w:rPr>
        <w:t>neste Termo de Referência</w:t>
      </w:r>
      <w:r w:rsidRPr="00EE501C">
        <w:rPr>
          <w:rStyle w:val="normaltextrun"/>
          <w:rFonts w:ascii="Times New Roman" w:hAnsi="Times New Roman" w:cs="Times New Roman"/>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FF145BA"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Style w:val="normaltextrun"/>
          <w:rFonts w:ascii="Times New Roman" w:hAnsi="Times New Roman" w:cs="Times New Roman"/>
          <w:color w:val="auto"/>
          <w:sz w:val="24"/>
          <w:szCs w:val="24"/>
        </w:rPr>
        <w:t xml:space="preserve">O Contratante deverá, no prazo máximo de 15 (quinze) dias úteis, contado da data de aplicação da sanção, </w:t>
      </w:r>
      <w:r w:rsidRPr="00EE501C">
        <w:rPr>
          <w:rFonts w:ascii="Times New Roman" w:hAnsi="Times New Roman" w:cs="Times New Roman"/>
          <w:color w:val="auto"/>
          <w:sz w:val="24"/>
          <w:szCs w:val="24"/>
        </w:rPr>
        <w:t>informar</w:t>
      </w:r>
      <w:r w:rsidRPr="00EE501C">
        <w:rPr>
          <w:rStyle w:val="normaltextrun"/>
          <w:rFonts w:ascii="Times New Roman" w:hAnsi="Times New Roman" w:cs="Times New Roman"/>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60CF903"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Style w:val="normaltextrun"/>
          <w:rFonts w:ascii="Times New Roman" w:hAnsi="Times New Roman" w:cs="Times New Roman"/>
          <w:color w:val="auto"/>
          <w:sz w:val="24"/>
          <w:szCs w:val="24"/>
        </w:rPr>
        <w:t xml:space="preserve">As sanções de impedimento de licitar e contratar e declaração de inidoneidade para licitar ou contratar são passíveis </w:t>
      </w:r>
      <w:r w:rsidRPr="00EE501C">
        <w:rPr>
          <w:rFonts w:ascii="Times New Roman" w:hAnsi="Times New Roman" w:cs="Times New Roman"/>
          <w:color w:val="auto"/>
          <w:sz w:val="24"/>
          <w:szCs w:val="24"/>
        </w:rPr>
        <w:t>de</w:t>
      </w:r>
      <w:r w:rsidRPr="00EE501C">
        <w:rPr>
          <w:rStyle w:val="normaltextrun"/>
          <w:rFonts w:ascii="Times New Roman" w:hAnsi="Times New Roman" w:cs="Times New Roman"/>
          <w:color w:val="auto"/>
          <w:sz w:val="24"/>
          <w:szCs w:val="24"/>
        </w:rPr>
        <w:t xml:space="preserve"> reabilitação na forma do art. 163 da Lei nº 14.133, de 2021.</w:t>
      </w:r>
    </w:p>
    <w:p w14:paraId="1AB9DF74" w14:textId="77777777" w:rsidR="00C92C15" w:rsidRPr="00EE501C" w:rsidRDefault="00C92C15" w:rsidP="00EE501C">
      <w:pPr>
        <w:pStyle w:val="Nivel2"/>
        <w:tabs>
          <w:tab w:val="left" w:pos="567"/>
        </w:tabs>
        <w:spacing w:before="0" w:after="0" w:line="240" w:lineRule="auto"/>
        <w:ind w:left="0" w:firstLine="0"/>
        <w:rPr>
          <w:rStyle w:val="normaltextrun"/>
          <w:rFonts w:ascii="Times New Roman" w:hAnsi="Times New Roman" w:cs="Times New Roman"/>
          <w:sz w:val="24"/>
          <w:szCs w:val="24"/>
        </w:rPr>
      </w:pPr>
      <w:r w:rsidRPr="00EE501C">
        <w:rPr>
          <w:rFonts w:ascii="Times New Roman" w:hAnsi="Times New Roman" w:cs="Times New Roman"/>
          <w:color w:val="auto"/>
          <w:sz w:val="24"/>
          <w:szCs w:val="24"/>
        </w:rPr>
        <w:t>Os</w:t>
      </w:r>
      <w:r w:rsidRPr="00EE501C">
        <w:rPr>
          <w:rStyle w:val="normaltextrun"/>
          <w:rFonts w:ascii="Times New Roman" w:hAnsi="Times New Roman" w:cs="Times New Roman"/>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67BE262D" w14:textId="77777777" w:rsidR="00C92C15" w:rsidRPr="00EE501C" w:rsidRDefault="00C92C15" w:rsidP="00EE501C">
      <w:pPr>
        <w:pStyle w:val="Nivel2"/>
        <w:numPr>
          <w:ilvl w:val="0"/>
          <w:numId w:val="0"/>
        </w:numPr>
        <w:tabs>
          <w:tab w:val="left" w:pos="567"/>
        </w:tabs>
        <w:spacing w:before="0" w:after="0" w:line="240" w:lineRule="auto"/>
        <w:rPr>
          <w:rFonts w:ascii="Times New Roman" w:hAnsi="Times New Roman" w:cs="Times New Roman"/>
          <w:sz w:val="24"/>
          <w:szCs w:val="24"/>
        </w:rPr>
      </w:pPr>
    </w:p>
    <w:p w14:paraId="04CB7FAB" w14:textId="77777777" w:rsidR="00C92C15" w:rsidRPr="00EE501C" w:rsidRDefault="00C92C15" w:rsidP="00EE501C">
      <w:pPr>
        <w:pStyle w:val="Nivel01"/>
        <w:keepNext w:val="0"/>
        <w:keepLines w:val="0"/>
        <w:tabs>
          <w:tab w:val="left" w:pos="284"/>
        </w:tabs>
        <w:spacing w:before="0"/>
        <w:ind w:left="0" w:firstLine="0"/>
        <w:rPr>
          <w:rFonts w:ascii="Times New Roman" w:hAnsi="Times New Roman" w:cs="Times New Roman"/>
          <w:sz w:val="24"/>
        </w:rPr>
      </w:pPr>
      <w:r w:rsidRPr="00EE501C">
        <w:rPr>
          <w:rFonts w:ascii="Times New Roman" w:hAnsi="Times New Roman" w:cs="Times New Roman"/>
          <w:sz w:val="24"/>
        </w:rPr>
        <w:t>CRITÉRIOS DE MEDIÇÃO E DE PAGAMENTO</w:t>
      </w:r>
    </w:p>
    <w:p w14:paraId="0DED6524" w14:textId="77777777" w:rsidR="00C92C15" w:rsidRPr="00EE501C" w:rsidRDefault="00C92C15" w:rsidP="00275A2A">
      <w:pPr>
        <w:pStyle w:val="Nvel1-SemNumerao"/>
      </w:pPr>
    </w:p>
    <w:p w14:paraId="674DDB62" w14:textId="77777777" w:rsidR="00C92C15" w:rsidRPr="00EE501C" w:rsidRDefault="00C92C15" w:rsidP="00275A2A">
      <w:pPr>
        <w:pStyle w:val="Nvel1-SemNumerao"/>
      </w:pPr>
      <w:r w:rsidRPr="00EE501C">
        <w:t>Liquidação</w:t>
      </w:r>
    </w:p>
    <w:p w14:paraId="30E63F7B"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Recebida a Nota Fiscal ou documento de cobrança equivalente, correrá o prazo de dez dias úteis para fins de liquidação, na forma desta seção, prorrogáveis por igual período.</w:t>
      </w:r>
    </w:p>
    <w:p w14:paraId="0C1E1559"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lang w:eastAsia="en-US"/>
        </w:rPr>
      </w:pPr>
      <w:r w:rsidRPr="00EE501C">
        <w:rPr>
          <w:rFonts w:ascii="Times New Roman" w:hAnsi="Times New Roman"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7925ABA1"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prazo de validade;</w:t>
      </w:r>
    </w:p>
    <w:p w14:paraId="35363773"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a data da emissão; </w:t>
      </w:r>
    </w:p>
    <w:p w14:paraId="7BFA0945"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os dados do contrato e do órgão contratante; </w:t>
      </w:r>
    </w:p>
    <w:p w14:paraId="42429BBF"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 período respectivo de execução do contrato; </w:t>
      </w:r>
    </w:p>
    <w:p w14:paraId="105DB5A6"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 valor a pagar; e </w:t>
      </w:r>
    </w:p>
    <w:p w14:paraId="760E4AD0"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eventual destaque do valor de retenções tributárias cabíveis.</w:t>
      </w:r>
    </w:p>
    <w:p w14:paraId="1D58FF88"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lastRenderedPageBreak/>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A4FC285"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 A nota fiscal ou instrumento de cobrança equivalente deverá ser obrigatoriamente acompanhado da comprovação da regularidade fiscal.</w:t>
      </w:r>
    </w:p>
    <w:p w14:paraId="60E65868"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 Administração deverá consultar a regularidade fiscal da contratada para:</w:t>
      </w:r>
    </w:p>
    <w:p w14:paraId="7FDA83CA"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verificar a manutenção das condições de habilitação exigidas;</w:t>
      </w:r>
    </w:p>
    <w:p w14:paraId="7CFEDFCE" w14:textId="77777777" w:rsidR="00C92C15" w:rsidRPr="00EE501C" w:rsidRDefault="00C92C15" w:rsidP="00EE501C">
      <w:pPr>
        <w:pStyle w:val="Nivel3"/>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58DCD2C0"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A8E05C4"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lang w:eastAsia="en-US"/>
        </w:rPr>
      </w:pPr>
      <w:r w:rsidRPr="00EE501C">
        <w:rPr>
          <w:rFonts w:ascii="Times New Roman" w:hAnsi="Times New Roman" w:cs="Times New Roman"/>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57FE6E7"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lang w:eastAsia="en-US"/>
        </w:rPr>
      </w:pPr>
      <w:r w:rsidRPr="00EE501C">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36C9F653" w14:textId="77777777" w:rsidR="00C92C15" w:rsidRPr="00EE501C" w:rsidRDefault="00C92C15" w:rsidP="00EE501C">
      <w:pPr>
        <w:pStyle w:val="Nivel2"/>
        <w:tabs>
          <w:tab w:val="left" w:pos="426"/>
        </w:tabs>
        <w:spacing w:before="0" w:after="0" w:line="240" w:lineRule="auto"/>
        <w:ind w:left="0" w:firstLine="0"/>
        <w:rPr>
          <w:rFonts w:ascii="Times New Roman" w:hAnsi="Times New Roman" w:cs="Times New Roman"/>
          <w:color w:val="auto"/>
          <w:sz w:val="24"/>
          <w:szCs w:val="24"/>
          <w:lang w:eastAsia="en-US"/>
        </w:rPr>
      </w:pPr>
      <w:r w:rsidRPr="00EE501C">
        <w:rPr>
          <w:rFonts w:ascii="Times New Roman" w:hAnsi="Times New Roman" w:cs="Times New Roman"/>
          <w:color w:val="auto"/>
          <w:sz w:val="24"/>
          <w:szCs w:val="24"/>
        </w:rPr>
        <w:t>Havendo a efetiva execução do objeto, os pagamentos serão realizados normalmente, até que se decida pela rescisão do contrato, caso o Contratado não regularize sua situação fiscal.</w:t>
      </w:r>
    </w:p>
    <w:p w14:paraId="7CFB8FC9" w14:textId="77777777" w:rsidR="00C92C15" w:rsidRPr="00EE501C" w:rsidRDefault="00C92C15" w:rsidP="00EE501C">
      <w:pPr>
        <w:pStyle w:val="Nivel2"/>
        <w:numPr>
          <w:ilvl w:val="0"/>
          <w:numId w:val="0"/>
        </w:numPr>
        <w:tabs>
          <w:tab w:val="left" w:pos="426"/>
        </w:tabs>
        <w:spacing w:before="0" w:after="0" w:line="240" w:lineRule="auto"/>
        <w:rPr>
          <w:rFonts w:ascii="Times New Roman" w:hAnsi="Times New Roman" w:cs="Times New Roman"/>
          <w:color w:val="auto"/>
          <w:sz w:val="24"/>
          <w:szCs w:val="24"/>
          <w:lang w:eastAsia="en-US"/>
        </w:rPr>
      </w:pPr>
    </w:p>
    <w:p w14:paraId="59C816B7" w14:textId="77777777" w:rsidR="00C92C15" w:rsidRPr="00EE501C" w:rsidRDefault="00C92C15" w:rsidP="00275A2A">
      <w:pPr>
        <w:pStyle w:val="Nvel1-SemNumerao"/>
      </w:pPr>
      <w:r w:rsidRPr="00EE501C">
        <w:t>Prazo de pagamento</w:t>
      </w:r>
    </w:p>
    <w:p w14:paraId="6C1C5EB1"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pagamento será efetuado no prazo de até 30 (trinta) dias úteis contados da finalização da liquidação da despesa, conforme seção anterior.</w:t>
      </w:r>
    </w:p>
    <w:p w14:paraId="1769A1F1"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lang w:eastAsia="en-US"/>
        </w:rPr>
      </w:pPr>
      <w:r w:rsidRPr="00EE501C">
        <w:rPr>
          <w:rFonts w:ascii="Times New Roman" w:hAnsi="Times New Roman"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EE501C">
        <w:rPr>
          <w:rFonts w:ascii="Times New Roman" w:hAnsi="Times New Roman" w:cs="Times New Roman"/>
          <w:b/>
          <w:color w:val="auto"/>
          <w:sz w:val="24"/>
          <w:szCs w:val="24"/>
          <w:lang w:eastAsia="en-US"/>
        </w:rPr>
        <w:t xml:space="preserve">IPCA </w:t>
      </w:r>
      <w:r w:rsidRPr="00EE501C">
        <w:rPr>
          <w:rFonts w:ascii="Times New Roman" w:hAnsi="Times New Roman" w:cs="Times New Roman"/>
          <w:color w:val="auto"/>
          <w:sz w:val="24"/>
          <w:szCs w:val="24"/>
          <w:lang w:eastAsia="en-US"/>
        </w:rPr>
        <w:t>de correção monetária.</w:t>
      </w:r>
    </w:p>
    <w:p w14:paraId="4A7654EB" w14:textId="77777777" w:rsidR="00C92C15" w:rsidRPr="00EE501C" w:rsidRDefault="00C92C15" w:rsidP="00275A2A">
      <w:pPr>
        <w:pStyle w:val="Nvel1-SemNumerao"/>
      </w:pPr>
    </w:p>
    <w:p w14:paraId="38A4A851" w14:textId="77777777" w:rsidR="00C92C15" w:rsidRPr="00EE501C" w:rsidRDefault="00C92C15" w:rsidP="00275A2A">
      <w:pPr>
        <w:pStyle w:val="Nvel1-SemNumerao"/>
      </w:pPr>
      <w:r w:rsidRPr="00EE501C">
        <w:t>Forma de pagamento</w:t>
      </w:r>
    </w:p>
    <w:p w14:paraId="1FDA0950"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pagamento será realizado por meio de ordem bancária, para crédito em banco, agência e conta corrente indicados pelo Contratado.</w:t>
      </w:r>
    </w:p>
    <w:p w14:paraId="0AA40C65"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Será considerada data do pagamento o dia em que constar como emitida a ordem bancária para pagamento.</w:t>
      </w:r>
    </w:p>
    <w:p w14:paraId="527C395C"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lang w:eastAsia="en-US"/>
        </w:rPr>
      </w:pPr>
      <w:r w:rsidRPr="00EE501C">
        <w:rPr>
          <w:rFonts w:ascii="Times New Roman" w:hAnsi="Times New Roman" w:cs="Times New Roman"/>
          <w:color w:val="auto"/>
          <w:sz w:val="24"/>
          <w:szCs w:val="24"/>
          <w:lang w:eastAsia="en-US"/>
        </w:rPr>
        <w:t>Quando do pagamento, será efetuada a retenção tributária prevista na legislação aplicável.</w:t>
      </w:r>
    </w:p>
    <w:p w14:paraId="02B160E2"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lang w:eastAsia="en-US"/>
        </w:rPr>
      </w:pPr>
      <w:r w:rsidRPr="00EE501C">
        <w:rPr>
          <w:rFonts w:ascii="Times New Roman" w:hAnsi="Times New Roman" w:cs="Times New Roman"/>
          <w:color w:val="auto"/>
          <w:sz w:val="24"/>
          <w:szCs w:val="24"/>
        </w:rPr>
        <w:t>Independentemente</w:t>
      </w:r>
      <w:r w:rsidRPr="00EE501C">
        <w:rPr>
          <w:rFonts w:ascii="Times New Roman" w:hAnsi="Times New Roman" w:cs="Times New Roman"/>
          <w:color w:val="auto"/>
          <w:sz w:val="24"/>
          <w:szCs w:val="24"/>
          <w:lang w:eastAsia="en-US"/>
        </w:rPr>
        <w:t xml:space="preserve"> do percentual de tributo inserido na planilha, quando houver, serão retidos na fonte, quando da realização do pagamento, os percentuais estabelecidos na legislação vigente.</w:t>
      </w:r>
    </w:p>
    <w:p w14:paraId="69DE6523"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lang w:eastAsia="en-US"/>
        </w:rPr>
      </w:pPr>
      <w:r w:rsidRPr="00EE501C">
        <w:rPr>
          <w:rFonts w:ascii="Times New Roman" w:hAnsi="Times New Roman" w:cs="Times New Roman"/>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3DAE1E9" w14:textId="77777777" w:rsidR="00C92C15" w:rsidRPr="00EE501C" w:rsidRDefault="00C92C15" w:rsidP="00EE501C">
      <w:pPr>
        <w:pStyle w:val="Nivel2"/>
        <w:numPr>
          <w:ilvl w:val="0"/>
          <w:numId w:val="0"/>
        </w:numPr>
        <w:tabs>
          <w:tab w:val="left" w:pos="567"/>
        </w:tabs>
        <w:spacing w:before="0" w:after="0" w:line="240" w:lineRule="auto"/>
        <w:rPr>
          <w:rFonts w:ascii="Times New Roman" w:hAnsi="Times New Roman" w:cs="Times New Roman"/>
          <w:color w:val="auto"/>
          <w:sz w:val="24"/>
          <w:szCs w:val="24"/>
          <w:lang w:eastAsia="en-US"/>
        </w:rPr>
      </w:pPr>
    </w:p>
    <w:p w14:paraId="4F196B3B" w14:textId="77777777" w:rsidR="00C92C15" w:rsidRPr="00EE501C" w:rsidRDefault="00C92C15" w:rsidP="00EE501C">
      <w:pPr>
        <w:pStyle w:val="Nvel1-SemNum"/>
        <w:spacing w:before="0"/>
        <w:ind w:left="0"/>
        <w:rPr>
          <w:rFonts w:ascii="Times New Roman" w:hAnsi="Times New Roman" w:cs="Times New Roman"/>
          <w:color w:val="auto"/>
          <w:sz w:val="24"/>
          <w:lang w:eastAsia="en-US"/>
        </w:rPr>
      </w:pPr>
      <w:r w:rsidRPr="00EE501C">
        <w:rPr>
          <w:rFonts w:ascii="Times New Roman" w:hAnsi="Times New Roman" w:cs="Times New Roman"/>
          <w:color w:val="auto"/>
          <w:sz w:val="24"/>
          <w:lang w:eastAsia="en-US"/>
        </w:rPr>
        <w:t>Antecipação de pagamento</w:t>
      </w:r>
    </w:p>
    <w:p w14:paraId="1D338A22"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Não haverá antecipações de pagamento</w:t>
      </w:r>
    </w:p>
    <w:p w14:paraId="5D46E9B4" w14:textId="77777777" w:rsidR="00C92C15" w:rsidRPr="00EE501C" w:rsidRDefault="00C92C15" w:rsidP="00275A2A">
      <w:pPr>
        <w:pStyle w:val="Nvel1-SemNumerao"/>
      </w:pPr>
    </w:p>
    <w:p w14:paraId="048096CE" w14:textId="77777777" w:rsidR="00C92C15" w:rsidRPr="00EE501C" w:rsidRDefault="00C92C15" w:rsidP="00275A2A">
      <w:pPr>
        <w:pStyle w:val="Nvel1-SemNumerao"/>
      </w:pPr>
      <w:r w:rsidRPr="00EE501C">
        <w:t>Cessão de crédito</w:t>
      </w:r>
    </w:p>
    <w:p w14:paraId="54260C57"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lang w:eastAsia="en-US"/>
        </w:rPr>
      </w:pPr>
      <w:r w:rsidRPr="00EE501C">
        <w:rPr>
          <w:rFonts w:ascii="Times New Roman" w:hAnsi="Times New Roman" w:cs="Times New Roman"/>
          <w:color w:val="auto"/>
          <w:sz w:val="24"/>
          <w:szCs w:val="24"/>
          <w:lang w:eastAsia="en-US"/>
        </w:rPr>
        <w:t>Não será admitida a sessão de crédito</w:t>
      </w:r>
    </w:p>
    <w:p w14:paraId="52B44596" w14:textId="77777777" w:rsidR="00C92C15" w:rsidRPr="00EE501C" w:rsidRDefault="00C92C15" w:rsidP="00275A2A">
      <w:pPr>
        <w:pStyle w:val="Nvel1-SemNumerao"/>
      </w:pPr>
    </w:p>
    <w:p w14:paraId="68DE7F7B" w14:textId="77777777" w:rsidR="00C92C15" w:rsidRPr="00EE501C" w:rsidRDefault="00C92C15" w:rsidP="00275A2A">
      <w:pPr>
        <w:pStyle w:val="Nvel1-SemNumerao"/>
      </w:pPr>
      <w:r w:rsidRPr="00EE501C">
        <w:t>Reajuste</w:t>
      </w:r>
    </w:p>
    <w:p w14:paraId="3ACD726B" w14:textId="560B61B3"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Os preços inicialmente contratados são fixos e irreajustáveis no prazo de um ano contado da data do orçamento estimado, em </w:t>
      </w:r>
      <w:r w:rsidR="000C048D">
        <w:rPr>
          <w:rFonts w:ascii="Times New Roman" w:hAnsi="Times New Roman" w:cs="Times New Roman"/>
          <w:color w:val="auto"/>
          <w:sz w:val="24"/>
          <w:szCs w:val="24"/>
        </w:rPr>
        <w:t>01/08</w:t>
      </w:r>
      <w:r w:rsidRPr="00EE501C">
        <w:rPr>
          <w:rFonts w:ascii="Times New Roman" w:hAnsi="Times New Roman" w:cs="Times New Roman"/>
          <w:color w:val="auto"/>
          <w:sz w:val="24"/>
          <w:szCs w:val="24"/>
        </w:rPr>
        <w:t>/2025.</w:t>
      </w:r>
    </w:p>
    <w:p w14:paraId="76AB3973"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Após o interregno de um ano, e independentemente de pedido do Contratado, os preços iniciais serão reajustados, mediante a aplicação, pelo Contratante, do índice IPCA</w:t>
      </w:r>
      <w:r w:rsidRPr="00EE501C">
        <w:rPr>
          <w:rFonts w:ascii="Times New Roman" w:hAnsi="Times New Roman" w:cs="Times New Roman"/>
          <w:i/>
          <w:color w:val="auto"/>
          <w:sz w:val="24"/>
          <w:szCs w:val="24"/>
        </w:rPr>
        <w:t>,</w:t>
      </w:r>
      <w:r w:rsidRPr="00EE501C">
        <w:rPr>
          <w:rFonts w:ascii="Times New Roman" w:hAnsi="Times New Roman" w:cs="Times New Roman"/>
          <w:color w:val="auto"/>
          <w:sz w:val="24"/>
          <w:szCs w:val="24"/>
        </w:rPr>
        <w:t xml:space="preserve"> exclusivamente para as obrigações iniciadas e concluídas após a ocorrência da anualidade.</w:t>
      </w:r>
    </w:p>
    <w:p w14:paraId="21C7F507"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i/>
          <w:color w:val="auto"/>
          <w:sz w:val="24"/>
          <w:szCs w:val="24"/>
        </w:rPr>
      </w:pPr>
      <w:r w:rsidRPr="00EE501C">
        <w:rPr>
          <w:rFonts w:ascii="Times New Roman" w:hAnsi="Times New Roman" w:cs="Times New Roman"/>
          <w:color w:val="auto"/>
          <w:sz w:val="24"/>
          <w:szCs w:val="24"/>
        </w:rPr>
        <w:t>Nos reajustes subsequentes ao primeiro, o interregno mínimo de um ano será contado a partir dos efeitos financeiros do último reajuste.</w:t>
      </w:r>
    </w:p>
    <w:p w14:paraId="0F0FD7F3"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DDC46E9"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i/>
          <w:color w:val="auto"/>
          <w:sz w:val="24"/>
          <w:szCs w:val="24"/>
        </w:rPr>
      </w:pPr>
      <w:r w:rsidRPr="00EE501C">
        <w:rPr>
          <w:rFonts w:ascii="Times New Roman" w:hAnsi="Times New Roman" w:cs="Times New Roman"/>
          <w:color w:val="auto"/>
          <w:sz w:val="24"/>
          <w:szCs w:val="24"/>
        </w:rPr>
        <w:t>Nas aferições finais, o(s) índice(s) utilizado(s) para reajuste será(</w:t>
      </w:r>
      <w:proofErr w:type="spellStart"/>
      <w:r w:rsidRPr="00EE501C">
        <w:rPr>
          <w:rFonts w:ascii="Times New Roman" w:hAnsi="Times New Roman" w:cs="Times New Roman"/>
          <w:color w:val="auto"/>
          <w:sz w:val="24"/>
          <w:szCs w:val="24"/>
        </w:rPr>
        <w:t>ão</w:t>
      </w:r>
      <w:proofErr w:type="spellEnd"/>
      <w:r w:rsidRPr="00EE501C">
        <w:rPr>
          <w:rFonts w:ascii="Times New Roman" w:hAnsi="Times New Roman" w:cs="Times New Roman"/>
          <w:color w:val="auto"/>
          <w:sz w:val="24"/>
          <w:szCs w:val="24"/>
        </w:rPr>
        <w:t>), obrigatoriamente, o(s) definitivo(s).</w:t>
      </w:r>
    </w:p>
    <w:p w14:paraId="36995D58"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i/>
          <w:color w:val="auto"/>
          <w:sz w:val="24"/>
          <w:szCs w:val="24"/>
        </w:rPr>
      </w:pPr>
      <w:r w:rsidRPr="00EE501C">
        <w:rPr>
          <w:rFonts w:ascii="Times New Roman" w:hAnsi="Times New Roman" w:cs="Times New Roman"/>
          <w:color w:val="auto"/>
          <w:sz w:val="24"/>
          <w:szCs w:val="24"/>
        </w:rPr>
        <w:t>Caso o(s) índice(s) estabelecido(s) para reajustamento venha(m) a ser extinto(s) ou de qualquer forma não possa(m) mais ser utilizado(s), será(</w:t>
      </w:r>
      <w:proofErr w:type="spellStart"/>
      <w:r w:rsidRPr="00EE501C">
        <w:rPr>
          <w:rFonts w:ascii="Times New Roman" w:hAnsi="Times New Roman" w:cs="Times New Roman"/>
          <w:color w:val="auto"/>
          <w:sz w:val="24"/>
          <w:szCs w:val="24"/>
        </w:rPr>
        <w:t>ão</w:t>
      </w:r>
      <w:proofErr w:type="spellEnd"/>
      <w:r w:rsidRPr="00EE501C">
        <w:rPr>
          <w:rFonts w:ascii="Times New Roman" w:hAnsi="Times New Roman" w:cs="Times New Roman"/>
          <w:color w:val="auto"/>
          <w:sz w:val="24"/>
          <w:szCs w:val="24"/>
        </w:rPr>
        <w:t>) adotado(s), em substituição, o(s) que vier(em) a ser determinado(s) pela legislação então em vigor.</w:t>
      </w:r>
    </w:p>
    <w:p w14:paraId="349EC6D2"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Na ausência de previsão legal quanto ao índice substituto, as partes elegerão novo índice oficial, para reajustamento do preço do valor remanescente, por meio de termo aditivo.</w:t>
      </w:r>
    </w:p>
    <w:p w14:paraId="4A3E3590"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i/>
          <w:color w:val="auto"/>
          <w:sz w:val="24"/>
          <w:szCs w:val="24"/>
        </w:rPr>
      </w:pPr>
      <w:r w:rsidRPr="00EE501C">
        <w:rPr>
          <w:rFonts w:ascii="Times New Roman" w:hAnsi="Times New Roman" w:cs="Times New Roman"/>
          <w:color w:val="auto"/>
          <w:sz w:val="24"/>
          <w:szCs w:val="24"/>
        </w:rPr>
        <w:t>O reajuste será realizado por apostilamento.</w:t>
      </w:r>
    </w:p>
    <w:p w14:paraId="4F99B5E5" w14:textId="77777777" w:rsidR="00C92C15" w:rsidRPr="00EE501C" w:rsidRDefault="00C92C15" w:rsidP="00EE501C">
      <w:pPr>
        <w:pStyle w:val="Nivel01"/>
        <w:keepNext w:val="0"/>
        <w:keepLines w:val="0"/>
        <w:numPr>
          <w:ilvl w:val="0"/>
          <w:numId w:val="0"/>
        </w:numPr>
        <w:tabs>
          <w:tab w:val="left" w:pos="284"/>
        </w:tabs>
        <w:spacing w:before="0"/>
        <w:rPr>
          <w:rFonts w:ascii="Times New Roman" w:eastAsia="Calibri" w:hAnsi="Times New Roman" w:cs="Times New Roman"/>
          <w:sz w:val="24"/>
        </w:rPr>
      </w:pPr>
    </w:p>
    <w:p w14:paraId="56E3F133" w14:textId="77777777" w:rsidR="00C92C15" w:rsidRPr="00EE501C" w:rsidRDefault="00C92C15" w:rsidP="00EE501C">
      <w:pPr>
        <w:pStyle w:val="Nivel01"/>
        <w:keepNext w:val="0"/>
        <w:keepLines w:val="0"/>
        <w:tabs>
          <w:tab w:val="left" w:pos="284"/>
        </w:tabs>
        <w:spacing w:before="0"/>
        <w:ind w:left="0" w:firstLine="0"/>
        <w:rPr>
          <w:rFonts w:ascii="Times New Roman" w:eastAsia="Calibri" w:hAnsi="Times New Roman" w:cs="Times New Roman"/>
          <w:sz w:val="24"/>
        </w:rPr>
      </w:pPr>
      <w:r w:rsidRPr="00EE501C">
        <w:rPr>
          <w:rFonts w:ascii="Times New Roman" w:hAnsi="Times New Roman" w:cs="Times New Roman"/>
          <w:sz w:val="24"/>
        </w:rPr>
        <w:t>FORMA E CRITÉRIOS DE SELEÇÃO DO FORNECEDOR E FORMA DE FORNECIMENTO</w:t>
      </w:r>
    </w:p>
    <w:p w14:paraId="01A917A9" w14:textId="77777777" w:rsidR="00C92C15" w:rsidRPr="00EE501C" w:rsidRDefault="00C92C15" w:rsidP="00275A2A">
      <w:pPr>
        <w:pStyle w:val="Nvel1-SemNumerao"/>
      </w:pPr>
      <w:bookmarkStart w:id="31" w:name="_Hlk171371350"/>
    </w:p>
    <w:p w14:paraId="4EFD519C" w14:textId="77777777" w:rsidR="00C92C15" w:rsidRPr="00EE501C" w:rsidRDefault="00C92C15" w:rsidP="00275A2A">
      <w:pPr>
        <w:pStyle w:val="Nvel1-SemNumerao"/>
      </w:pPr>
      <w:r w:rsidRPr="00EE501C">
        <w:t>Forma de seleção e critério de julgamento da proposta</w:t>
      </w:r>
    </w:p>
    <w:bookmarkEnd w:id="31"/>
    <w:p w14:paraId="6730B5BF"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b/>
          <w:bCs/>
          <w:color w:val="auto"/>
          <w:sz w:val="24"/>
          <w:szCs w:val="24"/>
        </w:rPr>
      </w:pPr>
      <w:r w:rsidRPr="00EE501C">
        <w:rPr>
          <w:rFonts w:ascii="Times New Roman" w:hAnsi="Times New Roman" w:cs="Times New Roman"/>
          <w:color w:val="auto"/>
          <w:sz w:val="24"/>
          <w:szCs w:val="24"/>
        </w:rPr>
        <w:t xml:space="preserve">O fornecedor será selecionado por meio da realização de </w:t>
      </w:r>
      <w:r w:rsidRPr="00EE501C">
        <w:rPr>
          <w:rFonts w:ascii="Times New Roman" w:hAnsi="Times New Roman" w:cs="Times New Roman"/>
          <w:b/>
          <w:color w:val="auto"/>
          <w:sz w:val="24"/>
          <w:szCs w:val="24"/>
        </w:rPr>
        <w:t>PROCEDIMENTO AUXILIAR DE CREDENCIAMENTO</w:t>
      </w:r>
      <w:r w:rsidRPr="00EE501C">
        <w:rPr>
          <w:rFonts w:ascii="Times New Roman" w:hAnsi="Times New Roman" w:cs="Times New Roman"/>
          <w:color w:val="auto"/>
          <w:sz w:val="24"/>
          <w:szCs w:val="24"/>
        </w:rPr>
        <w:t xml:space="preserve">, sob a forma </w:t>
      </w:r>
      <w:r w:rsidRPr="00EE501C">
        <w:rPr>
          <w:rFonts w:ascii="Times New Roman" w:hAnsi="Times New Roman" w:cs="Times New Roman"/>
          <w:b/>
          <w:color w:val="auto"/>
          <w:sz w:val="24"/>
          <w:szCs w:val="24"/>
        </w:rPr>
        <w:t>ELETRÔNICA</w:t>
      </w:r>
      <w:r w:rsidRPr="00EE501C">
        <w:rPr>
          <w:rFonts w:ascii="Times New Roman" w:hAnsi="Times New Roman" w:cs="Times New Roman"/>
          <w:color w:val="auto"/>
          <w:sz w:val="24"/>
          <w:szCs w:val="24"/>
        </w:rPr>
        <w:t xml:space="preserve">, com adoção do critério de </w:t>
      </w:r>
      <w:r w:rsidRPr="00EE501C">
        <w:rPr>
          <w:rFonts w:ascii="Times New Roman" w:hAnsi="Times New Roman" w:cs="Times New Roman"/>
          <w:b/>
          <w:bCs/>
          <w:color w:val="auto"/>
          <w:sz w:val="24"/>
          <w:szCs w:val="24"/>
        </w:rPr>
        <w:t>ESCOLHA DE TERCEIROS</w:t>
      </w:r>
      <w:r w:rsidRPr="00EE501C">
        <w:rPr>
          <w:rFonts w:ascii="Times New Roman" w:hAnsi="Times New Roman" w:cs="Times New Roman"/>
          <w:bCs/>
          <w:color w:val="auto"/>
          <w:sz w:val="24"/>
          <w:szCs w:val="24"/>
        </w:rPr>
        <w:t xml:space="preserve"> - </w:t>
      </w:r>
      <w:r w:rsidRPr="00EE501C">
        <w:rPr>
          <w:rFonts w:ascii="Times New Roman" w:hAnsi="Times New Roman" w:cs="Times New Roman"/>
          <w:color w:val="auto"/>
          <w:spacing w:val="2"/>
          <w:sz w:val="24"/>
          <w:szCs w:val="24"/>
        </w:rPr>
        <w:t>caso em que a seleção do contratado está a cargo do beneficiário direto da prestação (</w:t>
      </w:r>
      <w:proofErr w:type="spellStart"/>
      <w:r w:rsidRPr="00EE501C">
        <w:rPr>
          <w:rFonts w:ascii="Times New Roman" w:hAnsi="Times New Roman" w:cs="Times New Roman"/>
          <w:color w:val="auto"/>
          <w:spacing w:val="2"/>
          <w:sz w:val="24"/>
          <w:szCs w:val="24"/>
        </w:rPr>
        <w:t>art</w:t>
      </w:r>
      <w:proofErr w:type="spellEnd"/>
      <w:r w:rsidRPr="00EE501C">
        <w:rPr>
          <w:rFonts w:ascii="Times New Roman" w:hAnsi="Times New Roman" w:cs="Times New Roman"/>
          <w:color w:val="auto"/>
          <w:spacing w:val="2"/>
          <w:sz w:val="24"/>
          <w:szCs w:val="24"/>
        </w:rPr>
        <w:t xml:space="preserve"> 79, </w:t>
      </w:r>
      <w:proofErr w:type="spellStart"/>
      <w:r w:rsidRPr="00EE501C">
        <w:rPr>
          <w:rFonts w:ascii="Times New Roman" w:hAnsi="Times New Roman" w:cs="Times New Roman"/>
          <w:color w:val="auto"/>
          <w:spacing w:val="2"/>
          <w:sz w:val="24"/>
          <w:szCs w:val="24"/>
        </w:rPr>
        <w:t>inc</w:t>
      </w:r>
      <w:proofErr w:type="spellEnd"/>
      <w:r w:rsidRPr="00EE501C">
        <w:rPr>
          <w:rFonts w:ascii="Times New Roman" w:hAnsi="Times New Roman" w:cs="Times New Roman"/>
          <w:color w:val="auto"/>
          <w:spacing w:val="2"/>
          <w:sz w:val="24"/>
          <w:szCs w:val="24"/>
        </w:rPr>
        <w:t xml:space="preserve"> II da Lei 14.133/2021).</w:t>
      </w:r>
      <w:r w:rsidRPr="00EE501C">
        <w:rPr>
          <w:rFonts w:ascii="Times New Roman" w:hAnsi="Times New Roman" w:cs="Times New Roman"/>
          <w:bCs/>
          <w:color w:val="auto"/>
          <w:sz w:val="24"/>
          <w:szCs w:val="24"/>
        </w:rPr>
        <w:t xml:space="preserve"> </w:t>
      </w:r>
    </w:p>
    <w:p w14:paraId="52B95127" w14:textId="77777777" w:rsidR="00C92C15" w:rsidRPr="00EE501C" w:rsidRDefault="00C92C15" w:rsidP="00EE501C">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2A6B2D2C" w14:textId="77777777" w:rsidR="00C92C15" w:rsidRPr="00EE501C" w:rsidRDefault="00C92C15" w:rsidP="00EE501C">
      <w:pPr>
        <w:pStyle w:val="Nivel2"/>
        <w:numPr>
          <w:ilvl w:val="0"/>
          <w:numId w:val="0"/>
        </w:numPr>
        <w:tabs>
          <w:tab w:val="left" w:pos="567"/>
        </w:tabs>
        <w:spacing w:before="0" w:after="0" w:line="240" w:lineRule="auto"/>
        <w:rPr>
          <w:rFonts w:ascii="Times New Roman" w:hAnsi="Times New Roman" w:cs="Times New Roman"/>
          <w:b/>
          <w:color w:val="auto"/>
          <w:sz w:val="24"/>
          <w:szCs w:val="24"/>
          <w:u w:val="single"/>
        </w:rPr>
      </w:pPr>
      <w:r w:rsidRPr="00EE501C">
        <w:rPr>
          <w:rFonts w:ascii="Times New Roman" w:hAnsi="Times New Roman" w:cs="Times New Roman"/>
          <w:b/>
          <w:color w:val="auto"/>
          <w:sz w:val="24"/>
          <w:szCs w:val="24"/>
          <w:u w:val="single"/>
        </w:rPr>
        <w:t>JUSTIFICATIVA OPÇÃO DO PROCEDIMENTO AUXILIAR DE CREDENCIAMENTO</w:t>
      </w:r>
    </w:p>
    <w:p w14:paraId="6CB0A8F4" w14:textId="77777777" w:rsidR="00C92C15" w:rsidRPr="00EE501C" w:rsidRDefault="00C92C15" w:rsidP="00EE501C">
      <w:pPr>
        <w:pStyle w:val="paragrafonivel1"/>
        <w:shd w:val="clear" w:color="auto" w:fill="FFFFFF"/>
        <w:spacing w:before="0" w:beforeAutospacing="0" w:after="0" w:afterAutospacing="0"/>
        <w:jc w:val="both"/>
        <w:rPr>
          <w:spacing w:val="2"/>
        </w:rPr>
      </w:pPr>
    </w:p>
    <w:p w14:paraId="504E8CC7" w14:textId="77777777" w:rsidR="00C92C15" w:rsidRPr="00EE501C" w:rsidRDefault="00C92C15" w:rsidP="00EE501C">
      <w:pPr>
        <w:pStyle w:val="paragrafonivel1"/>
        <w:shd w:val="clear" w:color="auto" w:fill="FFFFFF"/>
        <w:spacing w:before="0" w:beforeAutospacing="0" w:after="0" w:afterAutospacing="0"/>
        <w:jc w:val="both"/>
        <w:rPr>
          <w:spacing w:val="2"/>
        </w:rPr>
      </w:pPr>
      <w:r w:rsidRPr="00EE501C">
        <w:rPr>
          <w:lang w:bidi="hi-IN"/>
        </w:rPr>
        <w:t>a jurisprudência tem evoluído para a aceitação do credenciamento como uma forma legítima de seleção de fornecedor, especialmente para contratos de vales-alimentação (VA) e refeição (VR). Isso é corroborado pelo seguinte trecho do Acórdão nº 5.495/2022 do Tribunal de Contas da União (TCU), sendo necessário</w:t>
      </w:r>
      <w:r w:rsidRPr="00EE501C">
        <w:rPr>
          <w:spacing w:val="2"/>
        </w:rPr>
        <w:t xml:space="preserve"> trazer as considerações do Exmo. Sr. Ministro Bruno Dantas, ao proferir o voto que fundamentou o recente </w:t>
      </w:r>
      <w:hyperlink r:id="rId28" w:tgtFrame="_blank" w:history="1">
        <w:r w:rsidRPr="00EE501C">
          <w:rPr>
            <w:rStyle w:val="Hyperlink"/>
            <w:color w:val="auto"/>
            <w:spacing w:val="2"/>
          </w:rPr>
          <w:t>Acórdão 5495/2022-TCU-Segunda Câmara</w:t>
        </w:r>
      </w:hyperlink>
      <w:r w:rsidRPr="00EE501C">
        <w:rPr>
          <w:spacing w:val="2"/>
        </w:rPr>
        <w:t>:</w:t>
      </w:r>
    </w:p>
    <w:p w14:paraId="707B9D1C" w14:textId="77777777" w:rsidR="00C92C15" w:rsidRPr="00EE501C" w:rsidRDefault="00C92C15" w:rsidP="00EE501C">
      <w:pPr>
        <w:pStyle w:val="paragrafonivel1"/>
        <w:shd w:val="clear" w:color="auto" w:fill="FFFFFF"/>
        <w:spacing w:before="0" w:beforeAutospacing="0" w:after="0" w:afterAutospacing="0"/>
        <w:jc w:val="both"/>
        <w:rPr>
          <w:spacing w:val="2"/>
        </w:rPr>
      </w:pPr>
    </w:p>
    <w:p w14:paraId="51472DD0" w14:textId="77777777" w:rsidR="00C92C15" w:rsidRPr="00EE501C" w:rsidRDefault="00C92C15" w:rsidP="00EE501C">
      <w:pPr>
        <w:pStyle w:val="paragrafonivel1"/>
        <w:shd w:val="clear" w:color="auto" w:fill="FFFFFF"/>
        <w:spacing w:before="0" w:beforeAutospacing="0" w:after="0" w:afterAutospacing="0"/>
        <w:ind w:left="851"/>
        <w:jc w:val="both"/>
        <w:rPr>
          <w:i/>
          <w:spacing w:val="2"/>
        </w:rPr>
      </w:pPr>
      <w:r w:rsidRPr="00EE501C">
        <w:rPr>
          <w:i/>
          <w:spacing w:val="2"/>
        </w:rPr>
        <w:t>“23. O credenciamento tem sido a alternativa encontrada pela Administração Pública para contratar serviços de gerenciamento e fornecimento de vales alimentação e refeição após a proibição do emprego da taxa de administração negativa, veiculada no Decreto 10.854/2021 e na Medida Provisória 1.108/2021.</w:t>
      </w:r>
    </w:p>
    <w:p w14:paraId="32B55B1B" w14:textId="77777777" w:rsidR="00C92C15" w:rsidRPr="00EE501C" w:rsidRDefault="00C92C15" w:rsidP="00EE501C">
      <w:pPr>
        <w:pStyle w:val="paragrafonivel1"/>
        <w:shd w:val="clear" w:color="auto" w:fill="FFFFFF"/>
        <w:spacing w:before="0" w:beforeAutospacing="0" w:after="0" w:afterAutospacing="0"/>
        <w:ind w:left="851"/>
        <w:jc w:val="both"/>
        <w:rPr>
          <w:i/>
          <w:spacing w:val="2"/>
        </w:rPr>
      </w:pPr>
      <w:r w:rsidRPr="00EE501C">
        <w:rPr>
          <w:i/>
          <w:spacing w:val="2"/>
        </w:rPr>
        <w:t xml:space="preserve">24. Até então o objeto era licitado pelo critério de julgamento do menor preço, e vencia a empresa que fornecesse a menor taxa de administração, inclusive negativa. </w:t>
      </w:r>
      <w:r w:rsidRPr="00EE501C">
        <w:rPr>
          <w:i/>
          <w:spacing w:val="2"/>
        </w:rPr>
        <w:lastRenderedPageBreak/>
        <w:t>A impossibilidade de uso de tal critério doravante impõe à Administração o dever de encontrar modelos alternativos.</w:t>
      </w:r>
    </w:p>
    <w:p w14:paraId="7274ECC7" w14:textId="77777777" w:rsidR="00C92C15" w:rsidRPr="00EE501C" w:rsidRDefault="00C92C15" w:rsidP="00EE501C">
      <w:pPr>
        <w:pStyle w:val="paragrafonivel1"/>
        <w:shd w:val="clear" w:color="auto" w:fill="FFFFFF"/>
        <w:spacing w:before="0" w:beforeAutospacing="0" w:after="0" w:afterAutospacing="0"/>
        <w:ind w:left="851"/>
        <w:jc w:val="both"/>
        <w:rPr>
          <w:i/>
          <w:spacing w:val="2"/>
        </w:rPr>
      </w:pPr>
      <w:r w:rsidRPr="00EE501C">
        <w:rPr>
          <w:i/>
          <w:spacing w:val="2"/>
        </w:rPr>
        <w:t>25. Trata-se de um problema recente, cuja solução demanda contemporização entre vantagens e desvantagens de cada uma das possibilidades, atenta aos princípios norteadores das contratações públicas.</w:t>
      </w:r>
    </w:p>
    <w:p w14:paraId="0AAC838F" w14:textId="77777777" w:rsidR="00C92C15" w:rsidRPr="00EE501C" w:rsidRDefault="00C92C15" w:rsidP="00EE501C">
      <w:pPr>
        <w:pStyle w:val="paragrafonivel1"/>
        <w:shd w:val="clear" w:color="auto" w:fill="FFFFFF"/>
        <w:spacing w:before="0" w:beforeAutospacing="0" w:after="0" w:afterAutospacing="0"/>
        <w:ind w:left="851"/>
        <w:jc w:val="both"/>
        <w:rPr>
          <w:i/>
          <w:spacing w:val="2"/>
        </w:rPr>
      </w:pPr>
      <w:r w:rsidRPr="00EE501C">
        <w:rPr>
          <w:i/>
          <w:spacing w:val="2"/>
        </w:rPr>
        <w:t>26. Dessa maneira, embora não coincida com as hipóteses ordinárias de inexigibilidade previstas na Lei 13.303/2016, tratadas no </w:t>
      </w:r>
      <w:hyperlink r:id="rId29" w:tgtFrame="_blank" w:history="1">
        <w:r w:rsidRPr="00EE501C">
          <w:rPr>
            <w:rStyle w:val="Hyperlink"/>
            <w:i/>
            <w:color w:val="auto"/>
            <w:spacing w:val="2"/>
          </w:rPr>
          <w:t>Acórdão 351/2010-TCU-Plenário</w:t>
        </w:r>
      </w:hyperlink>
      <w:r w:rsidRPr="00EE501C">
        <w:rPr>
          <w:i/>
          <w:spacing w:val="2"/>
        </w:rPr>
        <w:t>, cujos pressupostos centrais são a impossibilidade de competição e a necessidade da prestação de serviços por diversos prestadores concomitantes, é necessário reconhecer a subsunção da situação ao credenciamento previsto no art. 79, inciso II, da Lei 14.133/2021: "Art. 79. O credenciamento poderá ser usado nas seguintes hipóteses de contratação: II - com seleção a critério de terceiros: caso em que a seleção do contratado está a cargo do beneficiário direto da prestação".</w:t>
      </w:r>
    </w:p>
    <w:p w14:paraId="173FC2C5" w14:textId="77777777" w:rsidR="00C92C15" w:rsidRPr="00EE501C" w:rsidRDefault="00C92C15" w:rsidP="00EE501C">
      <w:pPr>
        <w:pStyle w:val="paragrafonivel1"/>
        <w:shd w:val="clear" w:color="auto" w:fill="FFFFFF"/>
        <w:spacing w:before="0" w:beforeAutospacing="0" w:after="0" w:afterAutospacing="0"/>
        <w:ind w:left="851"/>
        <w:jc w:val="both"/>
        <w:rPr>
          <w:i/>
          <w:spacing w:val="2"/>
        </w:rPr>
      </w:pPr>
      <w:r w:rsidRPr="00EE501C">
        <w:rPr>
          <w:i/>
          <w:spacing w:val="2"/>
        </w:rPr>
        <w:t>27. Trata-se exatamente da hipótese ora avaliada. A Administração limitar-se-á a credenciar as empresas que atenderem as condições mínimas do edital, para que então os beneficiários dos vales refeição e alimentação, de acordo com as suas preferências, escolham o prestador.</w:t>
      </w:r>
    </w:p>
    <w:p w14:paraId="041FAD6D" w14:textId="77777777" w:rsidR="00C92C15" w:rsidRPr="00EE501C" w:rsidRDefault="00C92C15" w:rsidP="00EE501C">
      <w:pPr>
        <w:pStyle w:val="paragrafonivel1"/>
        <w:shd w:val="clear" w:color="auto" w:fill="FFFFFF"/>
        <w:spacing w:before="0" w:beforeAutospacing="0" w:after="0" w:afterAutospacing="0"/>
        <w:ind w:left="851"/>
        <w:jc w:val="both"/>
        <w:rPr>
          <w:i/>
          <w:spacing w:val="2"/>
        </w:rPr>
      </w:pPr>
      <w:r w:rsidRPr="00EE501C">
        <w:rPr>
          <w:i/>
          <w:spacing w:val="2"/>
        </w:rPr>
        <w:t>Portanto, entende-se pertinente </w:t>
      </w:r>
      <w:r w:rsidRPr="00EE501C">
        <w:rPr>
          <w:b/>
          <w:bCs/>
          <w:i/>
          <w:spacing w:val="2"/>
        </w:rPr>
        <w:t>comunicar</w:t>
      </w:r>
      <w:r w:rsidRPr="00EE501C">
        <w:rPr>
          <w:i/>
          <w:spacing w:val="2"/>
        </w:rPr>
        <w:t> ao HCPA sobre o </w:t>
      </w:r>
      <w:hyperlink r:id="rId30" w:tgtFrame="_blank" w:history="1">
        <w:r w:rsidRPr="00EE501C">
          <w:rPr>
            <w:rStyle w:val="Hyperlink"/>
            <w:i/>
            <w:color w:val="auto"/>
            <w:spacing w:val="2"/>
          </w:rPr>
          <w:t>Acórdão 5495/2022-TCU-Segunda Câmara</w:t>
        </w:r>
      </w:hyperlink>
      <w:r w:rsidRPr="00EE501C">
        <w:rPr>
          <w:i/>
          <w:spacing w:val="2"/>
        </w:rPr>
        <w:t>, que trata do uso do credenciamento como uma alternativa para contratar serviços de gerenciamento e fornecimento de vales alimentação e refeição após a proibição do emprego da taxa de administração negativa.</w:t>
      </w:r>
    </w:p>
    <w:p w14:paraId="4E4CE85E" w14:textId="77777777" w:rsidR="00C92C15" w:rsidRPr="00EE501C" w:rsidRDefault="00C92C15" w:rsidP="00EE501C">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777B39B5" w14:textId="77777777" w:rsidR="00C92C15" w:rsidRPr="00EE501C" w:rsidRDefault="00C92C15" w:rsidP="00EE501C">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E501C">
        <w:rPr>
          <w:rFonts w:ascii="Times New Roman" w:hAnsi="Times New Roman" w:cs="Times New Roman"/>
        </w:rPr>
        <w:t xml:space="preserve">Necessário registrar que o mercado de facilitadoras de benefícios de Alimentação foi impactado pela proibição de desconto ou deságio em taxas de administração, conforme disposições do Decreto nº 10.854/2021 e da Lei nº 14.442/2022. Essas mudanças conduziram à inevitável remodelação dos negócios jurídicos firmados pela Administração Pública para este tipo de contratação. </w:t>
      </w:r>
    </w:p>
    <w:p w14:paraId="4D61D39B" w14:textId="77777777" w:rsidR="00C92C15" w:rsidRPr="00EE501C" w:rsidRDefault="00C92C15" w:rsidP="00EE501C">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3CFFCF14" w14:textId="77777777" w:rsidR="00C92C15" w:rsidRPr="00EE501C" w:rsidRDefault="00C92C15" w:rsidP="00EE501C">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E501C">
        <w:rPr>
          <w:rFonts w:ascii="Times New Roman" w:hAnsi="Times New Roman" w:cs="Times New Roman"/>
        </w:rPr>
        <w:t xml:space="preserve">Dado que todas as propostas apresentadas pelas empresas especializadas em benefícios de alimentação oferecem a "taxa zero" devido às novas regulamentações, o processo licitatório tradicional (Pregão Eletrônico) se torna inadequado. Quando todas as propostas são iguais, o critério de desempate usualmente aplicado não oferece uma solução prática e eficiente.  </w:t>
      </w:r>
    </w:p>
    <w:p w14:paraId="3CB81014" w14:textId="77777777" w:rsidR="00C92C15" w:rsidRPr="00EE501C" w:rsidRDefault="00C92C15" w:rsidP="00EE501C">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7C4D929F" w14:textId="77777777" w:rsidR="00C92C15" w:rsidRPr="00EE501C" w:rsidRDefault="00C92C15" w:rsidP="00EE501C">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E501C">
        <w:rPr>
          <w:rFonts w:ascii="Times New Roman" w:hAnsi="Times New Roman" w:cs="Times New Roman"/>
        </w:rPr>
        <w:t xml:space="preserve">Diante deste cenário, a Administração Pública identificou a viabilidade do uso do credenciamento, procedimento amplamente reconhecido por doutrina e jurisprudência, e hoje definido </w:t>
      </w:r>
      <w:proofErr w:type="gramStart"/>
      <w:r w:rsidRPr="00EE501C">
        <w:rPr>
          <w:rFonts w:ascii="Times New Roman" w:hAnsi="Times New Roman" w:cs="Times New Roman"/>
        </w:rPr>
        <w:t>pela  Lei</w:t>
      </w:r>
      <w:proofErr w:type="gramEnd"/>
      <w:r w:rsidRPr="00EE501C">
        <w:rPr>
          <w:rFonts w:ascii="Times New Roman" w:hAnsi="Times New Roman" w:cs="Times New Roman"/>
        </w:rPr>
        <w:t xml:space="preserve"> nº 14.133/2021. Segundo o art. 6º, XLIII, o credenciamento é um processo administrativo de chamamento público onde a Administração convoca interessados para prestar serviços ou fornecer bens, permitindo que, preenchidos os requisitos, se credenciem para executar o objeto quando convocados. </w:t>
      </w:r>
    </w:p>
    <w:p w14:paraId="46FEE947" w14:textId="77777777" w:rsidR="00C92C15" w:rsidRPr="00EE501C" w:rsidRDefault="00C92C15" w:rsidP="00EE501C">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3C482B06" w14:textId="77777777" w:rsidR="00C92C15" w:rsidRPr="00EE501C" w:rsidRDefault="00C92C15" w:rsidP="00EE501C">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E501C">
        <w:rPr>
          <w:rFonts w:ascii="Times New Roman" w:hAnsi="Times New Roman" w:cs="Times New Roman"/>
        </w:rPr>
        <w:t xml:space="preserve">O credenciamento é especialmente aplicável em situações como a contratação de facilitadoras de benefícios de alimentação, cuja seleção é efetuada a critério dos beneficiários (terceiros), conforme hipóteses definidas no art. 79, inciso II, da Lei nº 14.133 /2021: </w:t>
      </w:r>
    </w:p>
    <w:p w14:paraId="37A7640A" w14:textId="77777777" w:rsidR="00C92C15" w:rsidRPr="00EE501C" w:rsidRDefault="00C92C15" w:rsidP="00EE501C">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E501C">
        <w:rPr>
          <w:rFonts w:ascii="Times New Roman" w:hAnsi="Times New Roman" w:cs="Times New Roman"/>
        </w:rPr>
        <w:t xml:space="preserve">I - Paralela e não excludente: Quando é viável e vantajoso para a Administração realizar contratações simultâneas em condições padronizadas. </w:t>
      </w:r>
    </w:p>
    <w:p w14:paraId="2BB5ABD3" w14:textId="77777777" w:rsidR="00C92C15" w:rsidRPr="00EE501C" w:rsidRDefault="00C92C15" w:rsidP="00EE501C">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E501C">
        <w:rPr>
          <w:rFonts w:ascii="Times New Roman" w:hAnsi="Times New Roman" w:cs="Times New Roman"/>
        </w:rPr>
        <w:t xml:space="preserve">II - Com seleção a critério de terceiros: Quando a seleção do contratado está a cargo do beneficiário direto da prestação. </w:t>
      </w:r>
    </w:p>
    <w:p w14:paraId="738D8F79" w14:textId="77777777" w:rsidR="00C92C15" w:rsidRPr="00EE501C" w:rsidRDefault="00C92C15" w:rsidP="00EE501C">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E501C">
        <w:rPr>
          <w:rFonts w:ascii="Times New Roman" w:hAnsi="Times New Roman" w:cs="Times New Roman"/>
        </w:rPr>
        <w:t xml:space="preserve">III - Em mercados fluidos: Quando a flutuação constante do valor da prestação e das condições de contratação inviabiliza a seleção por meio de processo de licitação. </w:t>
      </w:r>
    </w:p>
    <w:p w14:paraId="18C5FC49" w14:textId="77777777" w:rsidR="00C92C15" w:rsidRPr="00EE501C" w:rsidRDefault="00C92C15" w:rsidP="00EE501C">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7E6C4293" w14:textId="77777777" w:rsidR="00C92C15" w:rsidRPr="00EE501C" w:rsidRDefault="00C92C15" w:rsidP="00EE501C">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E501C">
        <w:rPr>
          <w:rFonts w:ascii="Times New Roman" w:hAnsi="Times New Roman" w:cs="Times New Roman"/>
        </w:rPr>
        <w:t>Em Acórdão do TCU, sob nº 5495/2022-Segunda Câmara, o relator destacou em seu voto que “o credenciamento tem sido a alternativa encontrada pela Administração Pública para contratar serviços de gerenciamento e fornecimento de vales alimentação e refeição após a proibição do emprego da taxa de administração negativa, veiculada no Decreto nº 10.854/2021 e na Medida Provisória 1.108/2021. Até então o objeto era licitado pelo critério de julgamento do menor preço, e vencia a empresa que fornecesse a menor taxa de administração, inclusive negativa. A impossibilidade de uso de tal critério doravante impõe à Administração o dever de encontrar modelos alternativos”.</w:t>
      </w:r>
    </w:p>
    <w:p w14:paraId="1A42FB3D" w14:textId="77777777" w:rsidR="00C92C15" w:rsidRPr="00EE501C" w:rsidRDefault="00C92C15" w:rsidP="00EE501C">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16AD1420" w14:textId="77777777" w:rsidR="00C92C15" w:rsidRPr="00EE501C" w:rsidRDefault="00C92C15" w:rsidP="00EE501C">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E501C">
        <w:rPr>
          <w:rFonts w:ascii="Times New Roman" w:hAnsi="Times New Roman" w:cs="Times New Roman"/>
        </w:rPr>
        <w:t xml:space="preserve">Ressalte-se que, nos termos do art. 74, inc. IV, da Lei nº 14.133/2021, é inexigível a licitação quando inviável a competição, dentre outras situações, para “objetos que devam ou possam ser contratados por meio de credenciamento”. </w:t>
      </w:r>
    </w:p>
    <w:p w14:paraId="08E9D59D" w14:textId="77777777" w:rsidR="00C92C15" w:rsidRPr="00EE501C" w:rsidRDefault="00C92C15" w:rsidP="00EE501C">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0DB48E2D" w14:textId="77777777" w:rsidR="00C92C15" w:rsidRPr="00EE501C" w:rsidRDefault="00C92C15" w:rsidP="00EE501C">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E501C">
        <w:rPr>
          <w:rFonts w:ascii="Times New Roman" w:hAnsi="Times New Roman" w:cs="Times New Roman"/>
        </w:rPr>
        <w:t xml:space="preserve">Assim, a exemplo das demais hipóteses de dispensa e inexigibilidade, aclaramos que a pretensão de utilizar o procedimento auxiliar de credenciamento, objetivando a contratação de facilitadoras aptas ao atendimento da necessidade objeto deste estudo, será antecedida de um processo administrativo de contratação direta, por inexigibilidade, com base no art. 74, inc. IV, </w:t>
      </w:r>
      <w:proofErr w:type="gramStart"/>
      <w:r w:rsidRPr="00EE501C">
        <w:rPr>
          <w:rFonts w:ascii="Times New Roman" w:hAnsi="Times New Roman" w:cs="Times New Roman"/>
        </w:rPr>
        <w:t>da  Lei</w:t>
      </w:r>
      <w:proofErr w:type="gramEnd"/>
      <w:r w:rsidRPr="00EE501C">
        <w:rPr>
          <w:rFonts w:ascii="Times New Roman" w:hAnsi="Times New Roman" w:cs="Times New Roman"/>
        </w:rPr>
        <w:t xml:space="preserve"> nº 14.133/2021. A diferença é que esse processo não culminará numa contratação específica, mas em tantas quantas forem alcançadas a partir do chamamento público a ser realizado.</w:t>
      </w:r>
    </w:p>
    <w:p w14:paraId="62BF1948" w14:textId="77777777" w:rsidR="00C92C15" w:rsidRPr="00EE501C" w:rsidRDefault="00C92C15" w:rsidP="00EE501C">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839BD31" w14:textId="0CAFCF68" w:rsidR="00C92C15" w:rsidRPr="00EE501C" w:rsidRDefault="00C92C15" w:rsidP="00EE501C">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E501C">
        <w:rPr>
          <w:rFonts w:ascii="Times New Roman" w:hAnsi="Times New Roman" w:cs="Times New Roman"/>
        </w:rPr>
        <w:t xml:space="preserve">Portanto, considerando a análise apresentada e a evolução da jurisprudência, o modelo de credenciamento se mostra uma solução viável e alinhada com as necessidades </w:t>
      </w:r>
      <w:r w:rsidR="0030083A">
        <w:rPr>
          <w:rFonts w:ascii="Times New Roman" w:hAnsi="Times New Roman" w:cs="Times New Roman"/>
        </w:rPr>
        <w:t>do CONSÓRCIO</w:t>
      </w:r>
      <w:r w:rsidRPr="00EE501C">
        <w:rPr>
          <w:rFonts w:ascii="Times New Roman" w:hAnsi="Times New Roman" w:cs="Times New Roman"/>
        </w:rPr>
        <w:t xml:space="preserve"> para a contratação de serviços de vales-alimentação e refeição. Assim, a adoção desse modelo reforça a busca por eficiência, agilidade e conformidade com a legislação vigente, garantindo a escolha dos prestadores de forma transparente e participativa. </w:t>
      </w:r>
    </w:p>
    <w:p w14:paraId="3A1BD911" w14:textId="77777777" w:rsidR="00C92C15" w:rsidRPr="00EE501C" w:rsidRDefault="00C92C15" w:rsidP="00EE501C">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596339F7" w14:textId="77777777" w:rsidR="00C92C15" w:rsidRPr="00EE501C" w:rsidRDefault="00C92C15" w:rsidP="00EE501C">
      <w:pPr>
        <w:pStyle w:val="Nivel2"/>
        <w:numPr>
          <w:ilvl w:val="0"/>
          <w:numId w:val="0"/>
        </w:numPr>
        <w:tabs>
          <w:tab w:val="left" w:pos="567"/>
        </w:tabs>
        <w:spacing w:before="0" w:after="0" w:line="240" w:lineRule="auto"/>
        <w:rPr>
          <w:rFonts w:ascii="Times New Roman" w:hAnsi="Times New Roman" w:cs="Times New Roman"/>
          <w:color w:val="auto"/>
          <w:sz w:val="24"/>
          <w:szCs w:val="24"/>
        </w:rPr>
      </w:pPr>
      <w:r w:rsidRPr="00EE501C">
        <w:rPr>
          <w:rFonts w:ascii="Times New Roman" w:hAnsi="Times New Roman" w:cs="Times New Roman"/>
          <w:b/>
          <w:color w:val="auto"/>
          <w:sz w:val="24"/>
          <w:szCs w:val="24"/>
          <w:u w:val="single"/>
        </w:rPr>
        <w:t>Do prazo de vigência do contrato</w:t>
      </w:r>
    </w:p>
    <w:p w14:paraId="4EB39BEF"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 prazo de vigência do contrato será de 60 (sessenta meses) contado a partir da data de sua assinatura nos termos do art. 106 da Lei nº 14.133/2021, com eficácia legal a partir da publicação de seu extrato, facultando-se ao </w:t>
      </w:r>
      <w:r w:rsidRPr="00EE501C">
        <w:rPr>
          <w:rFonts w:ascii="Times New Roman" w:hAnsi="Times New Roman" w:cs="Times New Roman"/>
          <w:b/>
          <w:color w:val="auto"/>
          <w:sz w:val="24"/>
          <w:szCs w:val="24"/>
        </w:rPr>
        <w:t>CONTRATANTE</w:t>
      </w:r>
      <w:r w:rsidRPr="00EE501C">
        <w:rPr>
          <w:rFonts w:ascii="Times New Roman" w:hAnsi="Times New Roman" w:cs="Times New Roman"/>
          <w:color w:val="auto"/>
          <w:sz w:val="24"/>
          <w:szCs w:val="24"/>
        </w:rPr>
        <w:t xml:space="preserve"> extingui-lo a qualquer época, nas hipóteses legais contidas na Lei nº 14.133/2021.</w:t>
      </w:r>
    </w:p>
    <w:p w14:paraId="5B720C8B" w14:textId="77777777" w:rsidR="00C92C15" w:rsidRPr="00EE501C" w:rsidRDefault="00C92C15" w:rsidP="00EE501C">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41581FD7" w14:textId="77777777" w:rsidR="00C92C15" w:rsidRPr="00EE501C" w:rsidRDefault="00C92C15" w:rsidP="00EE501C">
      <w:pPr>
        <w:pStyle w:val="Nivel2"/>
        <w:numPr>
          <w:ilvl w:val="0"/>
          <w:numId w:val="0"/>
        </w:numPr>
        <w:tabs>
          <w:tab w:val="left" w:pos="567"/>
        </w:tabs>
        <w:spacing w:before="0" w:after="0" w:line="240" w:lineRule="auto"/>
        <w:rPr>
          <w:rFonts w:ascii="Times New Roman" w:hAnsi="Times New Roman" w:cs="Times New Roman"/>
          <w:b/>
          <w:color w:val="auto"/>
          <w:sz w:val="24"/>
          <w:szCs w:val="24"/>
          <w:u w:val="single"/>
        </w:rPr>
      </w:pPr>
      <w:r w:rsidRPr="00EE501C">
        <w:rPr>
          <w:rFonts w:ascii="Times New Roman" w:hAnsi="Times New Roman" w:cs="Times New Roman"/>
          <w:b/>
          <w:color w:val="auto"/>
          <w:sz w:val="24"/>
          <w:szCs w:val="24"/>
          <w:u w:val="single"/>
        </w:rPr>
        <w:t>Da prorrogação</w:t>
      </w:r>
    </w:p>
    <w:p w14:paraId="6CCA51CC"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Por se tratar o objeto do contrato de fornecimento contínuo, seu prazo de vigência poderá ser prorrogado, sucessivamente, respeitada a vigência máxima decenal, desde que a autoridade competente ateste que as condições e os preços permanecem vantajosos para a Administração, permitida a negociação com a </w:t>
      </w:r>
      <w:r w:rsidRPr="00EE501C">
        <w:rPr>
          <w:rFonts w:ascii="Times New Roman" w:hAnsi="Times New Roman" w:cs="Times New Roman"/>
          <w:b/>
          <w:color w:val="auto"/>
          <w:sz w:val="24"/>
          <w:szCs w:val="24"/>
        </w:rPr>
        <w:t>CONTRATADA</w:t>
      </w:r>
      <w:r w:rsidRPr="00EE501C">
        <w:rPr>
          <w:rFonts w:ascii="Times New Roman" w:hAnsi="Times New Roman" w:cs="Times New Roman"/>
          <w:color w:val="auto"/>
          <w:sz w:val="24"/>
          <w:szCs w:val="24"/>
        </w:rPr>
        <w:t xml:space="preserve"> ou a extinção contratual sem ônus para qualquer das partes, nos termos do art.107, da Lei nº 14.133/2021. </w:t>
      </w:r>
    </w:p>
    <w:p w14:paraId="28B0DF05"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 </w:t>
      </w:r>
      <w:r w:rsidRPr="00EE501C">
        <w:rPr>
          <w:rFonts w:ascii="Times New Roman" w:hAnsi="Times New Roman" w:cs="Times New Roman"/>
          <w:b/>
          <w:color w:val="auto"/>
          <w:sz w:val="24"/>
          <w:szCs w:val="24"/>
        </w:rPr>
        <w:t>CONTRATANTE</w:t>
      </w:r>
      <w:r w:rsidRPr="00EE501C">
        <w:rPr>
          <w:rFonts w:ascii="Times New Roman" w:hAnsi="Times New Roman" w:cs="Times New Roman"/>
          <w:color w:val="auto"/>
          <w:sz w:val="24"/>
          <w:szCs w:val="24"/>
        </w:rPr>
        <w:t xml:space="preserve"> terá a opção de extinguir o contrato, sem ônus, quando não dispuser de créditos orçamentários para sua continuidade ou quando entender que o contrato não mais lh</w:t>
      </w:r>
      <w:r w:rsidRPr="00EE501C">
        <w:rPr>
          <w:rFonts w:ascii="Times New Roman" w:hAnsi="Times New Roman" w:cs="Times New Roman"/>
          <w:sz w:val="24"/>
          <w:szCs w:val="24"/>
        </w:rPr>
        <w:t>e oferece vantagem, nos termos do inciso III, do art. 106 da Lei nº 14.133/2021.</w:t>
      </w:r>
    </w:p>
    <w:p w14:paraId="2468897A"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b/>
          <w:sz w:val="24"/>
          <w:szCs w:val="24"/>
        </w:rPr>
        <w:t>DAS ALTERAÇÕES, ACRÉSCIMOS E SUPRESSÕES:</w:t>
      </w:r>
    </w:p>
    <w:p w14:paraId="596ECBCF"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O contrato poderá sofrer alterações, com as devidas justificativas, obedecidas às disposições</w:t>
      </w:r>
      <w:r w:rsidRPr="00EE501C">
        <w:rPr>
          <w:rFonts w:ascii="Times New Roman" w:hAnsi="Times New Roman" w:cs="Times New Roman"/>
          <w:b/>
          <w:bCs/>
          <w:sz w:val="24"/>
          <w:szCs w:val="24"/>
        </w:rPr>
        <w:t xml:space="preserve"> </w:t>
      </w:r>
      <w:r w:rsidRPr="00EE501C">
        <w:rPr>
          <w:rFonts w:ascii="Times New Roman" w:hAnsi="Times New Roman" w:cs="Times New Roman"/>
          <w:sz w:val="24"/>
          <w:szCs w:val="24"/>
        </w:rPr>
        <w:t xml:space="preserve">contidas no art. 124, da Lei nº 14.133/2021, sendo que as quantidades previstas neste Termo de Referência poderão sofrer acréscimos ou supressões de até 25% (vinte e cinco por cento) do valor inicial atualizado do contrato, estando a </w:t>
      </w:r>
      <w:r w:rsidRPr="00EE501C">
        <w:rPr>
          <w:rFonts w:ascii="Times New Roman" w:hAnsi="Times New Roman" w:cs="Times New Roman"/>
          <w:b/>
          <w:sz w:val="24"/>
          <w:szCs w:val="24"/>
        </w:rPr>
        <w:t>CONTRATADA</w:t>
      </w:r>
      <w:r w:rsidRPr="00EE501C">
        <w:rPr>
          <w:rFonts w:ascii="Times New Roman" w:hAnsi="Times New Roman" w:cs="Times New Roman"/>
          <w:sz w:val="24"/>
          <w:szCs w:val="24"/>
        </w:rPr>
        <w:t xml:space="preserve"> obrigada a aceitas </w:t>
      </w:r>
      <w:r w:rsidRPr="00EE501C">
        <w:rPr>
          <w:rFonts w:ascii="Times New Roman" w:hAnsi="Times New Roman" w:cs="Times New Roman"/>
          <w:sz w:val="24"/>
          <w:szCs w:val="24"/>
        </w:rPr>
        <w:lastRenderedPageBreak/>
        <w:t>nas mesmas condições contratuais estes acréscimos ou supressões, nos termos do art. 125 da citada lei.</w:t>
      </w:r>
    </w:p>
    <w:p w14:paraId="0A8DB0C6"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sz w:val="24"/>
          <w:szCs w:val="24"/>
        </w:rPr>
        <w:t>As alterações unilaterais a que se refere este item não poderão transfigurar o objeto da contratação.</w:t>
      </w:r>
    </w:p>
    <w:p w14:paraId="78C356F8" w14:textId="77777777" w:rsidR="00C92C15" w:rsidRPr="00EE501C" w:rsidRDefault="00C92C15" w:rsidP="00EE501C">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78EC6D63" w14:textId="77777777" w:rsidR="00C92C15" w:rsidRPr="00D97904" w:rsidRDefault="00C92C15" w:rsidP="00275A2A">
      <w:pPr>
        <w:pStyle w:val="Nvel1-SemNumerao"/>
      </w:pPr>
      <w:r w:rsidRPr="00D97904">
        <w:t>Exigências de habilitação</w:t>
      </w:r>
    </w:p>
    <w:p w14:paraId="212D7490"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Para fins de habilitação, deverá o interessado comprovar os seguintes requisitos:</w:t>
      </w:r>
    </w:p>
    <w:p w14:paraId="67DD8D0E" w14:textId="77777777" w:rsidR="00C92C15" w:rsidRPr="00EE501C" w:rsidRDefault="00C92C15" w:rsidP="00275A2A">
      <w:pPr>
        <w:pStyle w:val="Nvel1-SemNumerao"/>
      </w:pPr>
    </w:p>
    <w:p w14:paraId="39793CA2" w14:textId="77777777" w:rsidR="00C92C15" w:rsidRPr="00EE501C" w:rsidRDefault="00C92C15" w:rsidP="00275A2A">
      <w:pPr>
        <w:pStyle w:val="Nvel1-SemNumerao"/>
      </w:pPr>
      <w:r w:rsidRPr="00EE501C">
        <w:t>Habilitação jurídica</w:t>
      </w:r>
    </w:p>
    <w:p w14:paraId="7B17F7ED"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Empresário individual: inscrição no Registro Público de Empresas Mercantis, a cargo da Junta Comercial da respectiva sede;</w:t>
      </w:r>
    </w:p>
    <w:p w14:paraId="618F4092"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4FAD1C72"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F292179"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7F5F38E"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Sociedade simples: inscrição do ato constitutivo no Registro Civil de Pessoas Jurídicas do local de sua sede, acompanhada de documento comprobatório de seus administradores;</w:t>
      </w:r>
    </w:p>
    <w:p w14:paraId="218D44D6"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32" w:name="_Int_ySfCXwr4"/>
      <w:r w:rsidRPr="00EE501C">
        <w:rPr>
          <w:rFonts w:ascii="Times New Roman" w:hAnsi="Times New Roman" w:cs="Times New Roman"/>
          <w:color w:val="auto"/>
          <w:sz w:val="24"/>
          <w:szCs w:val="24"/>
        </w:rPr>
        <w:t>Mercantis onde</w:t>
      </w:r>
      <w:bookmarkEnd w:id="32"/>
      <w:r w:rsidRPr="00EE501C">
        <w:rPr>
          <w:rFonts w:ascii="Times New Roman" w:hAnsi="Times New Roman" w:cs="Times New Roman"/>
          <w:color w:val="auto"/>
          <w:sz w:val="24"/>
          <w:szCs w:val="24"/>
        </w:rPr>
        <w:t xml:space="preserve"> opera, com averbação no Registro onde tem sede a matriz;</w:t>
      </w:r>
    </w:p>
    <w:p w14:paraId="43968CB3"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1A08965"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Os documentos apresentados deverão estar acompanhados de todas as alterações ou da consolidação respectiva.</w:t>
      </w:r>
    </w:p>
    <w:p w14:paraId="06C39D6B" w14:textId="77777777" w:rsidR="00C92C15" w:rsidRPr="00EE501C" w:rsidRDefault="00C92C15" w:rsidP="00EE501C">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197ACE6B" w14:textId="77777777" w:rsidR="00C92C15" w:rsidRPr="00EE501C" w:rsidRDefault="00C92C15" w:rsidP="00275A2A">
      <w:pPr>
        <w:pStyle w:val="Nvel1-SemNumerao"/>
      </w:pPr>
      <w:r w:rsidRPr="00EE501C">
        <w:t>Habilitação fiscal, social e trabalhista</w:t>
      </w:r>
    </w:p>
    <w:p w14:paraId="174D94DC"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Prova de inscrição no Cadastro Nacional de Pessoas Jurídicas ou no Cadastro de Pessoas Físicas, conforme o caso;</w:t>
      </w:r>
    </w:p>
    <w:p w14:paraId="16547DAD"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2660517"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Prova de regularidade com o Fundo de Garantia do Tempo de Serviço (FGTS);</w:t>
      </w:r>
    </w:p>
    <w:p w14:paraId="5EDE1E21"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Prova de inexistência de débitos inadimplidos perante a Justiça do Trabalho, mediante a apresentação de certidão negativa ou positiva com efeito de negativa, nos termos do Título </w:t>
      </w:r>
      <w:r w:rsidRPr="00EE501C">
        <w:rPr>
          <w:rFonts w:ascii="Times New Roman" w:hAnsi="Times New Roman" w:cs="Times New Roman"/>
          <w:color w:val="auto"/>
          <w:sz w:val="24"/>
          <w:szCs w:val="24"/>
        </w:rPr>
        <w:lastRenderedPageBreak/>
        <w:t>VII-A da Consolidação das Leis do Trabalho, aprovada pelo Decreto-Lei nº 5.452, de 1º de maio de 1943;</w:t>
      </w:r>
    </w:p>
    <w:p w14:paraId="0A36C72F"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Prova de inscrição no cadastro de contribuintes Estadual ou Distrital relativo ao domicílio ou sede do fornecedor, pertinente ao seu ramo de atividade e compatível com o objeto contratual;</w:t>
      </w:r>
    </w:p>
    <w:p w14:paraId="72841ED4"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Prova de regularidade com a Fazenda Estadual do domicílio ou sede do fornecedor, relativa à atividade em cujo exercício contrata ou concorre;</w:t>
      </w:r>
    </w:p>
    <w:p w14:paraId="519F932A"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Prova de Regularidade com a Fazenda Municipal do </w:t>
      </w:r>
      <w:proofErr w:type="gramStart"/>
      <w:r w:rsidRPr="00EE501C">
        <w:rPr>
          <w:rFonts w:ascii="Times New Roman" w:hAnsi="Times New Roman" w:cs="Times New Roman"/>
          <w:color w:val="auto"/>
          <w:sz w:val="24"/>
          <w:szCs w:val="24"/>
        </w:rPr>
        <w:t>domicilio</w:t>
      </w:r>
      <w:proofErr w:type="gramEnd"/>
      <w:r w:rsidRPr="00EE501C">
        <w:rPr>
          <w:rFonts w:ascii="Times New Roman" w:hAnsi="Times New Roman" w:cs="Times New Roman"/>
          <w:color w:val="auto"/>
          <w:sz w:val="24"/>
          <w:szCs w:val="24"/>
        </w:rPr>
        <w:t xml:space="preserve"> ou sede do fornecedor, relativa </w:t>
      </w:r>
      <w:proofErr w:type="gramStart"/>
      <w:r w:rsidRPr="00EE501C">
        <w:rPr>
          <w:rFonts w:ascii="Times New Roman" w:hAnsi="Times New Roman" w:cs="Times New Roman"/>
          <w:color w:val="auto"/>
          <w:sz w:val="24"/>
          <w:szCs w:val="24"/>
        </w:rPr>
        <w:t>a</w:t>
      </w:r>
      <w:proofErr w:type="gramEnd"/>
      <w:r w:rsidRPr="00EE501C">
        <w:rPr>
          <w:rFonts w:ascii="Times New Roman" w:hAnsi="Times New Roman" w:cs="Times New Roman"/>
          <w:color w:val="auto"/>
          <w:sz w:val="24"/>
          <w:szCs w:val="24"/>
        </w:rPr>
        <w:t xml:space="preserve"> atividade em cujo exercício contrata ou concorre; </w:t>
      </w:r>
    </w:p>
    <w:p w14:paraId="71DD9EAD"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5E1D4CAE" w14:textId="77777777" w:rsidR="00C92C15" w:rsidRPr="00EE501C" w:rsidRDefault="00C92C15" w:rsidP="00275A2A">
      <w:pPr>
        <w:pStyle w:val="Nvel1-SemNumerao"/>
      </w:pPr>
    </w:p>
    <w:p w14:paraId="2513968A" w14:textId="77777777" w:rsidR="00C92C15" w:rsidRPr="00EE501C" w:rsidRDefault="00C92C15" w:rsidP="00275A2A">
      <w:pPr>
        <w:pStyle w:val="Nvel1-SemNumerao"/>
      </w:pPr>
      <w:r w:rsidRPr="00EE501C">
        <w:t>Qualificação Econômico-Financeira</w:t>
      </w:r>
    </w:p>
    <w:p w14:paraId="7B82F21D"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certidão negativa de falência expedida pelo distribuidor da sede do fornecedor;</w:t>
      </w:r>
    </w:p>
    <w:p w14:paraId="698F3566"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bookmarkStart w:id="33" w:name="_Hlk169694941"/>
      <w:bookmarkStart w:id="34" w:name="_Hlk170895502"/>
      <w:r w:rsidRPr="00EE501C">
        <w:rPr>
          <w:rFonts w:ascii="Times New Roman" w:hAnsi="Times New Roman" w:cs="Times New Roman"/>
          <w:color w:val="auto"/>
          <w:sz w:val="24"/>
          <w:szCs w:val="24"/>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3600756E"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Os documentos referidos acima limitar-se-ão ao último exercício no caso de a pessoa jurídica ter sido constituída há menos de 2 (dois) anos;</w:t>
      </w:r>
    </w:p>
    <w:p w14:paraId="4AA5BB9A"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EE501C">
        <w:rPr>
          <w:rFonts w:ascii="Times New Roman" w:hAnsi="Times New Roman" w:cs="Times New Roman"/>
          <w:color w:val="auto"/>
          <w:sz w:val="24"/>
          <w:szCs w:val="24"/>
        </w:rPr>
        <w:t>Sped</w:t>
      </w:r>
      <w:proofErr w:type="spellEnd"/>
      <w:r w:rsidRPr="00EE501C">
        <w:rPr>
          <w:rFonts w:ascii="Times New Roman" w:hAnsi="Times New Roman" w:cs="Times New Roman"/>
          <w:color w:val="auto"/>
          <w:sz w:val="24"/>
          <w:szCs w:val="24"/>
        </w:rPr>
        <w:t>.</w:t>
      </w:r>
    </w:p>
    <w:bookmarkEnd w:id="33"/>
    <w:p w14:paraId="531AD717"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34"/>
    <w:p w14:paraId="47BA6685"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As empresas criadas no exercício financeiro da licitação/contratação deverão atender a todas as exigências da habilitação e poderão substituir os demonstrativos contábeis pelo balanço de abertura.</w:t>
      </w:r>
    </w:p>
    <w:p w14:paraId="54FBDC00"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 atendimento dos índices econômicos previstos neste item deverá ser atestado mediante declaração assinada por profissional habilitado da área contábil, apresentada </w:t>
      </w:r>
      <w:bookmarkStart w:id="35" w:name="_Hlk171013756"/>
      <w:r w:rsidRPr="00EE501C">
        <w:rPr>
          <w:rFonts w:ascii="Times New Roman" w:hAnsi="Times New Roman" w:cs="Times New Roman"/>
          <w:color w:val="auto"/>
          <w:sz w:val="24"/>
          <w:szCs w:val="24"/>
        </w:rPr>
        <w:t>pelo fornecedor.</w:t>
      </w:r>
    </w:p>
    <w:p w14:paraId="5D33C41D" w14:textId="77777777" w:rsidR="00C92C15" w:rsidRPr="00EE501C" w:rsidRDefault="00C92C15" w:rsidP="00EE501C">
      <w:pPr>
        <w:pStyle w:val="Nivel3"/>
        <w:numPr>
          <w:ilvl w:val="0"/>
          <w:numId w:val="0"/>
        </w:numPr>
        <w:tabs>
          <w:tab w:val="left" w:pos="567"/>
        </w:tabs>
        <w:spacing w:before="0" w:after="0" w:line="240" w:lineRule="auto"/>
        <w:rPr>
          <w:rFonts w:ascii="Times New Roman" w:hAnsi="Times New Roman" w:cs="Times New Roman"/>
          <w:color w:val="auto"/>
          <w:sz w:val="24"/>
          <w:szCs w:val="24"/>
        </w:rPr>
      </w:pPr>
    </w:p>
    <w:bookmarkEnd w:id="35"/>
    <w:p w14:paraId="25F77DC1" w14:textId="77777777" w:rsidR="00C92C15" w:rsidRPr="00EE501C" w:rsidRDefault="00C92C15" w:rsidP="00275A2A">
      <w:pPr>
        <w:pStyle w:val="Nvel1-SemNumerao"/>
      </w:pPr>
      <w:r w:rsidRPr="00EE501C">
        <w:t>Qualificação Técnica</w:t>
      </w:r>
    </w:p>
    <w:p w14:paraId="22A01A33" w14:textId="33D0F135" w:rsidR="00C92C15" w:rsidRPr="00EE501C" w:rsidRDefault="00CF50B3" w:rsidP="00EE501C">
      <w:pPr>
        <w:pStyle w:val="Nivel2"/>
        <w:tabs>
          <w:tab w:val="left" w:pos="284"/>
          <w:tab w:val="left" w:pos="426"/>
        </w:tabs>
        <w:spacing w:before="0" w:after="0" w:line="240" w:lineRule="auto"/>
        <w:ind w:left="0" w:firstLine="0"/>
        <w:rPr>
          <w:rFonts w:ascii="Times New Roman" w:hAnsi="Times New Roman" w:cs="Times New Roman"/>
          <w:sz w:val="24"/>
          <w:szCs w:val="24"/>
        </w:rPr>
      </w:pPr>
      <w:r w:rsidRPr="00CF50B3">
        <w:rPr>
          <w:rFonts w:ascii="Times New Roman" w:hAnsi="Times New Roman" w:cs="Times New Roman"/>
          <w:sz w:val="24"/>
          <w:szCs w:val="24"/>
        </w:rPr>
        <w:t>Certidões ou atestados, emitido por pessoa jurídica de direito público ou privado, quando for o caso, que demonstrem capacidade operacional na execução de serviços similares de complexidade tecnológica e operacional equivalente ou superior, bem como documentos comprobatórios emitidos na forma do § 3 do art. 88 desta Lei</w:t>
      </w:r>
      <w:r w:rsidR="00C92C15" w:rsidRPr="00EE501C">
        <w:rPr>
          <w:rFonts w:ascii="Times New Roman" w:hAnsi="Times New Roman" w:cs="Times New Roman"/>
          <w:sz w:val="24"/>
          <w:szCs w:val="24"/>
        </w:rPr>
        <w:t xml:space="preserve">. </w:t>
      </w:r>
    </w:p>
    <w:p w14:paraId="7319DC22" w14:textId="77777777" w:rsidR="00C92C15" w:rsidRPr="00EE501C" w:rsidRDefault="00C92C15" w:rsidP="00D97904">
      <w:pPr>
        <w:pStyle w:val="PargrafodaLista"/>
        <w:widowControl w:val="0"/>
        <w:numPr>
          <w:ilvl w:val="0"/>
          <w:numId w:val="24"/>
        </w:numPr>
        <w:tabs>
          <w:tab w:val="left" w:pos="142"/>
          <w:tab w:val="left" w:pos="284"/>
          <w:tab w:val="left" w:pos="426"/>
          <w:tab w:val="left" w:pos="1134"/>
          <w:tab w:val="left" w:pos="2592"/>
          <w:tab w:val="left" w:pos="2880"/>
          <w:tab w:val="left" w:pos="4320"/>
          <w:tab w:val="left" w:pos="5040"/>
          <w:tab w:val="left" w:pos="5760"/>
          <w:tab w:val="left" w:pos="6480"/>
          <w:tab w:val="left" w:pos="7200"/>
          <w:tab w:val="left" w:pos="7920"/>
          <w:tab w:val="left" w:pos="8640"/>
          <w:tab w:val="left" w:pos="9492"/>
          <w:tab w:val="left" w:pos="9637"/>
        </w:tabs>
        <w:autoSpaceDE w:val="0"/>
        <w:autoSpaceDN w:val="0"/>
        <w:adjustRightInd w:val="0"/>
        <w:spacing w:after="0" w:line="240" w:lineRule="auto"/>
        <w:ind w:left="0" w:firstLine="0"/>
        <w:jc w:val="both"/>
        <w:rPr>
          <w:rFonts w:ascii="Times New Roman" w:hAnsi="Times New Roman"/>
          <w:sz w:val="24"/>
          <w:szCs w:val="24"/>
        </w:rPr>
      </w:pPr>
      <w:r w:rsidRPr="00EE501C">
        <w:rPr>
          <w:rFonts w:ascii="Times New Roman" w:hAnsi="Times New Roman"/>
          <w:sz w:val="24"/>
          <w:szCs w:val="24"/>
        </w:rPr>
        <w:t>O (s) atestado (s) para ser (em) válido (s) deverá (</w:t>
      </w:r>
      <w:proofErr w:type="spellStart"/>
      <w:r w:rsidRPr="00EE501C">
        <w:rPr>
          <w:rFonts w:ascii="Times New Roman" w:hAnsi="Times New Roman"/>
          <w:sz w:val="24"/>
          <w:szCs w:val="24"/>
        </w:rPr>
        <w:t>ão</w:t>
      </w:r>
      <w:proofErr w:type="spellEnd"/>
      <w:r w:rsidRPr="00EE501C">
        <w:rPr>
          <w:rFonts w:ascii="Times New Roman" w:hAnsi="Times New Roman"/>
          <w:sz w:val="24"/>
          <w:szCs w:val="24"/>
        </w:rPr>
        <w:t>) conter:</w:t>
      </w:r>
    </w:p>
    <w:p w14:paraId="421EFABD" w14:textId="77777777" w:rsidR="00C92C15" w:rsidRPr="00EE501C" w:rsidRDefault="00C92C15" w:rsidP="00D97904">
      <w:pPr>
        <w:pStyle w:val="PargrafodaLista"/>
        <w:widowControl w:val="0"/>
        <w:numPr>
          <w:ilvl w:val="0"/>
          <w:numId w:val="23"/>
        </w:numPr>
        <w:tabs>
          <w:tab w:val="left" w:pos="142"/>
          <w:tab w:val="left" w:pos="284"/>
          <w:tab w:val="left" w:pos="426"/>
          <w:tab w:val="left" w:pos="1134"/>
          <w:tab w:val="left" w:pos="2592"/>
          <w:tab w:val="left" w:pos="2880"/>
          <w:tab w:val="left" w:pos="4320"/>
          <w:tab w:val="left" w:pos="5040"/>
          <w:tab w:val="left" w:pos="5760"/>
          <w:tab w:val="left" w:pos="6480"/>
          <w:tab w:val="left" w:pos="7200"/>
          <w:tab w:val="left" w:pos="7920"/>
          <w:tab w:val="left" w:pos="8640"/>
          <w:tab w:val="left" w:pos="9492"/>
          <w:tab w:val="left" w:pos="9637"/>
        </w:tabs>
        <w:autoSpaceDE w:val="0"/>
        <w:autoSpaceDN w:val="0"/>
        <w:adjustRightInd w:val="0"/>
        <w:spacing w:after="0" w:line="240" w:lineRule="auto"/>
        <w:ind w:left="0" w:firstLine="0"/>
        <w:jc w:val="both"/>
        <w:rPr>
          <w:rFonts w:ascii="Times New Roman" w:hAnsi="Times New Roman"/>
          <w:sz w:val="24"/>
          <w:szCs w:val="24"/>
        </w:rPr>
      </w:pPr>
      <w:r w:rsidRPr="00EE501C">
        <w:rPr>
          <w:rFonts w:ascii="Times New Roman" w:hAnsi="Times New Roman"/>
          <w:sz w:val="24"/>
          <w:szCs w:val="24"/>
        </w:rPr>
        <w:t>Razão social, CNPJ, endereço completo e telefone da pessoa jurídica de direito público ou privado que forneceu o (s) atestado (s), bem como o nome e o cargo do responsável que o (s) assinar;</w:t>
      </w:r>
    </w:p>
    <w:p w14:paraId="3985FE33" w14:textId="77777777" w:rsidR="00C92C15" w:rsidRPr="00EE501C" w:rsidRDefault="00C92C15" w:rsidP="00D97904">
      <w:pPr>
        <w:pStyle w:val="PargrafodaLista"/>
        <w:widowControl w:val="0"/>
        <w:numPr>
          <w:ilvl w:val="0"/>
          <w:numId w:val="23"/>
        </w:numPr>
        <w:tabs>
          <w:tab w:val="left" w:pos="142"/>
          <w:tab w:val="left" w:pos="284"/>
          <w:tab w:val="left" w:pos="426"/>
          <w:tab w:val="left" w:pos="1134"/>
          <w:tab w:val="left" w:pos="2592"/>
          <w:tab w:val="left" w:pos="2880"/>
          <w:tab w:val="left" w:pos="4320"/>
          <w:tab w:val="left" w:pos="5040"/>
          <w:tab w:val="left" w:pos="5760"/>
          <w:tab w:val="left" w:pos="6480"/>
          <w:tab w:val="left" w:pos="7200"/>
          <w:tab w:val="left" w:pos="7920"/>
          <w:tab w:val="left" w:pos="8640"/>
          <w:tab w:val="left" w:pos="9492"/>
          <w:tab w:val="left" w:pos="9637"/>
        </w:tabs>
        <w:autoSpaceDE w:val="0"/>
        <w:autoSpaceDN w:val="0"/>
        <w:adjustRightInd w:val="0"/>
        <w:spacing w:after="0" w:line="240" w:lineRule="auto"/>
        <w:ind w:left="0" w:firstLine="0"/>
        <w:jc w:val="both"/>
        <w:rPr>
          <w:rFonts w:ascii="Times New Roman" w:hAnsi="Times New Roman"/>
          <w:sz w:val="24"/>
          <w:szCs w:val="24"/>
        </w:rPr>
      </w:pPr>
      <w:r w:rsidRPr="00EE501C">
        <w:rPr>
          <w:rFonts w:ascii="Times New Roman" w:hAnsi="Times New Roman"/>
          <w:sz w:val="24"/>
          <w:szCs w:val="24"/>
        </w:rPr>
        <w:t>Para atestado (s) emitido (s) por pessoa jurídica de direito privado: Indicação do objeto fornecido, constando a descrição completa do produto/serviço, prazos de execução, quantidades fornecidas e grau de satisfação;</w:t>
      </w:r>
    </w:p>
    <w:p w14:paraId="6475C6B0" w14:textId="77777777" w:rsidR="00C92C15" w:rsidRPr="00EE501C" w:rsidRDefault="00C92C15" w:rsidP="00D97904">
      <w:pPr>
        <w:pStyle w:val="PargrafodaLista"/>
        <w:widowControl w:val="0"/>
        <w:numPr>
          <w:ilvl w:val="0"/>
          <w:numId w:val="23"/>
        </w:numPr>
        <w:tabs>
          <w:tab w:val="left" w:pos="142"/>
          <w:tab w:val="left" w:pos="284"/>
          <w:tab w:val="left" w:pos="426"/>
          <w:tab w:val="left" w:pos="1134"/>
          <w:tab w:val="left" w:pos="2592"/>
          <w:tab w:val="left" w:pos="2880"/>
          <w:tab w:val="left" w:pos="4320"/>
          <w:tab w:val="left" w:pos="5040"/>
          <w:tab w:val="left" w:pos="5760"/>
          <w:tab w:val="left" w:pos="6480"/>
          <w:tab w:val="left" w:pos="7200"/>
          <w:tab w:val="left" w:pos="7920"/>
          <w:tab w:val="left" w:pos="8640"/>
          <w:tab w:val="left" w:pos="9492"/>
          <w:tab w:val="left" w:pos="9637"/>
        </w:tabs>
        <w:autoSpaceDE w:val="0"/>
        <w:autoSpaceDN w:val="0"/>
        <w:adjustRightInd w:val="0"/>
        <w:spacing w:after="0" w:line="240" w:lineRule="auto"/>
        <w:ind w:left="0" w:firstLine="0"/>
        <w:jc w:val="both"/>
        <w:rPr>
          <w:rFonts w:ascii="Times New Roman" w:hAnsi="Times New Roman"/>
          <w:sz w:val="24"/>
          <w:szCs w:val="24"/>
        </w:rPr>
      </w:pPr>
      <w:r w:rsidRPr="00EE501C">
        <w:rPr>
          <w:rFonts w:ascii="Times New Roman" w:hAnsi="Times New Roman"/>
          <w:sz w:val="24"/>
          <w:szCs w:val="24"/>
        </w:rPr>
        <w:t>Para atestado (s) emitido (s) por pessoa jurídica de direito público: Indicação do objeto fornecido constando: a descrição completa do produto/serviço, prazos de execução, quantidades fornecidas e grau de satisfação; número da licitação e contrato/Ata caso o fornecimento seja decorrente de licitação;</w:t>
      </w:r>
    </w:p>
    <w:p w14:paraId="155437D0" w14:textId="77777777" w:rsidR="00C92C15" w:rsidRPr="00EE501C" w:rsidRDefault="00C92C15" w:rsidP="00D97904">
      <w:pPr>
        <w:pStyle w:val="PargrafodaLista"/>
        <w:widowControl w:val="0"/>
        <w:numPr>
          <w:ilvl w:val="0"/>
          <w:numId w:val="24"/>
        </w:numPr>
        <w:tabs>
          <w:tab w:val="left" w:pos="142"/>
          <w:tab w:val="left" w:pos="284"/>
          <w:tab w:val="left" w:pos="426"/>
          <w:tab w:val="left" w:pos="1134"/>
          <w:tab w:val="left" w:pos="2592"/>
          <w:tab w:val="left" w:pos="2880"/>
          <w:tab w:val="left" w:pos="4320"/>
          <w:tab w:val="left" w:pos="5040"/>
          <w:tab w:val="left" w:pos="5760"/>
          <w:tab w:val="left" w:pos="6480"/>
          <w:tab w:val="left" w:pos="7200"/>
          <w:tab w:val="left" w:pos="7920"/>
          <w:tab w:val="left" w:pos="8640"/>
          <w:tab w:val="left" w:pos="9492"/>
          <w:tab w:val="left" w:pos="9637"/>
        </w:tabs>
        <w:autoSpaceDE w:val="0"/>
        <w:autoSpaceDN w:val="0"/>
        <w:adjustRightInd w:val="0"/>
        <w:spacing w:after="0" w:line="240" w:lineRule="auto"/>
        <w:ind w:left="0" w:firstLine="0"/>
        <w:jc w:val="both"/>
        <w:rPr>
          <w:rFonts w:ascii="Times New Roman" w:hAnsi="Times New Roman"/>
          <w:sz w:val="24"/>
          <w:szCs w:val="24"/>
        </w:rPr>
      </w:pPr>
      <w:r w:rsidRPr="00EE501C">
        <w:rPr>
          <w:rFonts w:ascii="Times New Roman" w:hAnsi="Times New Roman"/>
          <w:sz w:val="24"/>
          <w:szCs w:val="24"/>
        </w:rPr>
        <w:lastRenderedPageBreak/>
        <w:t xml:space="preserve">O licitante deve disponibilizar todas as informações necessárias à comprovação da legitimidade do atestado solicitado, apresentando, caso solicitado pelo pregoeiro (a), dentre outros documentos, cópia do contrato que deu suporte à contratação, endereço atual da contratante e local em que foram prestados os serviços. </w:t>
      </w:r>
    </w:p>
    <w:p w14:paraId="5AEDF34A" w14:textId="77777777" w:rsidR="00C92C15" w:rsidRPr="00FD4C7F" w:rsidRDefault="00C92C15" w:rsidP="00D97904">
      <w:pPr>
        <w:pStyle w:val="PargrafodaLista"/>
        <w:widowControl w:val="0"/>
        <w:numPr>
          <w:ilvl w:val="0"/>
          <w:numId w:val="24"/>
        </w:numPr>
        <w:tabs>
          <w:tab w:val="left" w:pos="142"/>
          <w:tab w:val="left" w:pos="284"/>
          <w:tab w:val="left" w:pos="426"/>
          <w:tab w:val="left" w:pos="1134"/>
          <w:tab w:val="left" w:pos="2592"/>
          <w:tab w:val="left" w:pos="2880"/>
          <w:tab w:val="left" w:pos="4320"/>
          <w:tab w:val="left" w:pos="5040"/>
          <w:tab w:val="left" w:pos="5760"/>
          <w:tab w:val="left" w:pos="6480"/>
          <w:tab w:val="left" w:pos="7200"/>
          <w:tab w:val="left" w:pos="7920"/>
          <w:tab w:val="left" w:pos="8640"/>
          <w:tab w:val="left" w:pos="9492"/>
          <w:tab w:val="left" w:pos="9637"/>
        </w:tabs>
        <w:autoSpaceDE w:val="0"/>
        <w:autoSpaceDN w:val="0"/>
        <w:adjustRightInd w:val="0"/>
        <w:spacing w:after="0" w:line="240" w:lineRule="auto"/>
        <w:ind w:left="0" w:firstLine="0"/>
        <w:jc w:val="both"/>
        <w:rPr>
          <w:rFonts w:ascii="Times New Roman" w:hAnsi="Times New Roman"/>
          <w:sz w:val="24"/>
          <w:szCs w:val="24"/>
        </w:rPr>
      </w:pPr>
      <w:r w:rsidRPr="00EE501C">
        <w:rPr>
          <w:rFonts w:ascii="Times New Roman" w:hAnsi="Times New Roman"/>
          <w:sz w:val="24"/>
          <w:szCs w:val="24"/>
        </w:rPr>
        <w:t xml:space="preserve">O objeto do (s) atestado (s) deve ser compatível com objeto do contrato social da licitante, conforme Acordão 2939/2021 do TCU. “Não são considerados válidos para fins de habilitação atestados </w:t>
      </w:r>
      <w:r w:rsidRPr="00FD4C7F">
        <w:rPr>
          <w:rFonts w:ascii="Times New Roman" w:hAnsi="Times New Roman"/>
          <w:sz w:val="24"/>
          <w:szCs w:val="24"/>
        </w:rPr>
        <w:t xml:space="preserve">de prestação de serviços incompatíveis com as atividades econômicas previstas no contrato social do licitante. Os atestados devem não apenas demonstrar uma situação de fato, mas, necessariamente, uma situação fática que tenha ocorrido em conformidade com a lei e com o contrato social. (TCU, Acordão 2939/2021, Plenário, Representação, Relator Ministro Walton Alencar Rodrigues)”. </w:t>
      </w:r>
    </w:p>
    <w:p w14:paraId="5BB3126A" w14:textId="77777777" w:rsidR="00A0332D" w:rsidRDefault="00A0332D" w:rsidP="00FD4C7F">
      <w:pPr>
        <w:pStyle w:val="Nivel2"/>
        <w:spacing w:before="0" w:after="0" w:line="240" w:lineRule="auto"/>
        <w:ind w:left="0" w:firstLine="0"/>
        <w:rPr>
          <w:rFonts w:ascii="Times New Roman" w:hAnsi="Times New Roman" w:cs="Times New Roman"/>
          <w:sz w:val="24"/>
          <w:szCs w:val="24"/>
        </w:rPr>
      </w:pPr>
      <w:r w:rsidRPr="00A0332D">
        <w:rPr>
          <w:rFonts w:ascii="Times New Roman" w:hAnsi="Times New Roman" w:cs="Times New Roman"/>
          <w:sz w:val="24"/>
          <w:szCs w:val="24"/>
        </w:rPr>
        <w:t xml:space="preserve">Declaração da sociedade de advogados indicando a disponibilidade dos profissionais para execução do contrato, nos termos do entendimento jurisprudencial vigente, podendo ser apresentada por meio de declaração firmada pela própria sociedade ou instrumento preliminar de contratação. Tal exigência visa evitar a imposição de custos desnecessários aos licitantes, não sendo exigido vínculo formal prévio com os profissionais indicados; </w:t>
      </w:r>
    </w:p>
    <w:p w14:paraId="1FEE7A8E" w14:textId="4FA475E2" w:rsidR="001254B7" w:rsidRPr="00FD4C7F" w:rsidRDefault="008366B7" w:rsidP="00FD4C7F">
      <w:pPr>
        <w:pStyle w:val="Nivel2"/>
        <w:spacing w:before="0" w:after="0" w:line="240" w:lineRule="auto"/>
        <w:ind w:left="0" w:firstLine="0"/>
        <w:rPr>
          <w:rFonts w:ascii="Times New Roman" w:hAnsi="Times New Roman" w:cs="Times New Roman"/>
          <w:sz w:val="24"/>
          <w:szCs w:val="24"/>
        </w:rPr>
      </w:pPr>
      <w:r w:rsidRPr="00FD4C7F">
        <w:rPr>
          <w:rFonts w:ascii="Times New Roman" w:hAnsi="Times New Roman" w:cs="Times New Roman"/>
          <w:sz w:val="24"/>
          <w:szCs w:val="24"/>
        </w:rPr>
        <w:t>Comprovante de Inscrição ou Reg</w:t>
      </w:r>
      <w:r w:rsidRPr="00A67B86">
        <w:rPr>
          <w:rFonts w:ascii="Times New Roman" w:hAnsi="Times New Roman" w:cs="Times New Roman"/>
          <w:sz w:val="24"/>
          <w:szCs w:val="24"/>
        </w:rPr>
        <w:t xml:space="preserve">istro da Sociedade junto à Ordem dos Advogados do Brasil </w:t>
      </w:r>
      <w:r w:rsidR="00A67B86" w:rsidRPr="00A67B86">
        <w:rPr>
          <w:rFonts w:ascii="Times New Roman" w:hAnsi="Times New Roman" w:cs="Times New Roman"/>
          <w:sz w:val="24"/>
          <w:szCs w:val="24"/>
        </w:rPr>
        <w:t>– S</w:t>
      </w:r>
      <w:r w:rsidR="004445E1">
        <w:rPr>
          <w:rFonts w:ascii="Times New Roman" w:hAnsi="Times New Roman" w:cs="Times New Roman"/>
          <w:sz w:val="24"/>
          <w:szCs w:val="24"/>
        </w:rPr>
        <w:t xml:space="preserve">eccionais </w:t>
      </w:r>
      <w:r w:rsidR="00A67B86" w:rsidRPr="00A67B86">
        <w:rPr>
          <w:rFonts w:ascii="Times New Roman" w:hAnsi="Times New Roman" w:cs="Times New Roman"/>
          <w:sz w:val="24"/>
          <w:szCs w:val="24"/>
        </w:rPr>
        <w:t>OAB/MG e/ou OAB/DF.</w:t>
      </w:r>
    </w:p>
    <w:p w14:paraId="1F19290A" w14:textId="77777777" w:rsidR="001254B7" w:rsidRDefault="001254B7" w:rsidP="00FD4C7F">
      <w:pPr>
        <w:pStyle w:val="PargrafodaLista"/>
        <w:widowControl w:val="0"/>
        <w:tabs>
          <w:tab w:val="left" w:pos="142"/>
          <w:tab w:val="left" w:pos="284"/>
          <w:tab w:val="left" w:pos="426"/>
          <w:tab w:val="left" w:pos="1134"/>
          <w:tab w:val="left" w:pos="2592"/>
          <w:tab w:val="left" w:pos="2880"/>
          <w:tab w:val="left" w:pos="4320"/>
          <w:tab w:val="left" w:pos="5040"/>
          <w:tab w:val="left" w:pos="5760"/>
          <w:tab w:val="left" w:pos="6480"/>
          <w:tab w:val="left" w:pos="7200"/>
          <w:tab w:val="left" w:pos="7920"/>
          <w:tab w:val="left" w:pos="8640"/>
          <w:tab w:val="left" w:pos="9492"/>
          <w:tab w:val="left" w:pos="9637"/>
        </w:tabs>
        <w:autoSpaceDE w:val="0"/>
        <w:autoSpaceDN w:val="0"/>
        <w:adjustRightInd w:val="0"/>
        <w:spacing w:after="0" w:line="240" w:lineRule="auto"/>
        <w:ind w:left="0"/>
        <w:jc w:val="both"/>
        <w:rPr>
          <w:rFonts w:ascii="Times New Roman" w:hAnsi="Times New Roman"/>
          <w:sz w:val="24"/>
          <w:szCs w:val="24"/>
        </w:rPr>
      </w:pPr>
    </w:p>
    <w:p w14:paraId="18B073FF" w14:textId="65879E4E" w:rsidR="0047077C" w:rsidRPr="0047077C" w:rsidRDefault="0047077C" w:rsidP="00FD4C7F">
      <w:pPr>
        <w:pStyle w:val="PargrafodaLista"/>
        <w:widowControl w:val="0"/>
        <w:tabs>
          <w:tab w:val="left" w:pos="142"/>
          <w:tab w:val="left" w:pos="284"/>
          <w:tab w:val="left" w:pos="426"/>
          <w:tab w:val="left" w:pos="1134"/>
          <w:tab w:val="left" w:pos="2592"/>
          <w:tab w:val="left" w:pos="2880"/>
          <w:tab w:val="left" w:pos="4320"/>
          <w:tab w:val="left" w:pos="5040"/>
          <w:tab w:val="left" w:pos="5760"/>
          <w:tab w:val="left" w:pos="6480"/>
          <w:tab w:val="left" w:pos="7200"/>
          <w:tab w:val="left" w:pos="7920"/>
          <w:tab w:val="left" w:pos="8640"/>
          <w:tab w:val="left" w:pos="9492"/>
          <w:tab w:val="left" w:pos="9637"/>
        </w:tabs>
        <w:autoSpaceDE w:val="0"/>
        <w:autoSpaceDN w:val="0"/>
        <w:adjustRightInd w:val="0"/>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JUSTIFICATIVA DA QUALIFICAÇÃO TÉCNICA</w:t>
      </w:r>
    </w:p>
    <w:p w14:paraId="0309675B" w14:textId="77777777" w:rsidR="002D1384" w:rsidRDefault="002D1384" w:rsidP="00275A2A">
      <w:pPr>
        <w:pStyle w:val="Nvel1-SemNumerao"/>
      </w:pPr>
    </w:p>
    <w:p w14:paraId="51BD12F5" w14:textId="5FD82B7E" w:rsidR="0047077C" w:rsidRPr="00275A2A" w:rsidRDefault="004C4466" w:rsidP="00275A2A">
      <w:pPr>
        <w:pStyle w:val="Nvel1-SemNumerao"/>
        <w:rPr>
          <w:b w:val="0"/>
          <w:bCs/>
        </w:rPr>
      </w:pPr>
      <w:r w:rsidRPr="00275A2A">
        <w:rPr>
          <w:b w:val="0"/>
          <w:bCs/>
        </w:rPr>
        <w:t>A exigência da cláusula 10.3</w:t>
      </w:r>
      <w:r w:rsidR="00633714" w:rsidRPr="00275A2A">
        <w:rPr>
          <w:b w:val="0"/>
          <w:bCs/>
        </w:rPr>
        <w:t>3</w:t>
      </w:r>
      <w:r w:rsidRPr="00275A2A">
        <w:rPr>
          <w:b w:val="0"/>
          <w:bCs/>
        </w:rPr>
        <w:t xml:space="preserve"> justifica-se pela necessidade de garantir que a empresa credenciada disponha de equipe técnica qualificada, com formação jurídica adequada e experiência comprovada na atuação contenciosa especializada em matéria tributária federal, especialmente na fase de cumprimento de sentença referente ao Tema 1.130 do STF. Tal medida possibilita à Administração Pública avaliar, com segurança, a capacidade técnica e a notória especialização dos profissionais responsáveis pela futura execução do contrato, nos termos dos </w:t>
      </w:r>
      <w:proofErr w:type="spellStart"/>
      <w:r w:rsidRPr="00275A2A">
        <w:rPr>
          <w:b w:val="0"/>
          <w:bCs/>
        </w:rPr>
        <w:t>arts</w:t>
      </w:r>
      <w:proofErr w:type="spellEnd"/>
      <w:r w:rsidRPr="00275A2A">
        <w:rPr>
          <w:b w:val="0"/>
          <w:bCs/>
        </w:rPr>
        <w:t>. 67 e 87 da Lei nº 14.133/2021, sem, contudo, impor ônus excessivos e desnecessários aos interessados durante a fase de habilitação. Exigir vínculo formal prévio entre os profissionais e a sociedade licitante poderia restringir indevidamente a competitividade do certame, além de contrariar o princípio da economicidade. Em consonância com o entendimento consolidado no âmbito do Tribunal de Contas da União, admite-se, como forma idônea de comprovação, a apresentação de declaração formal de disponibilidade ou instrumento preliminar de contratação, o que assegura a seriedade da proposta sem comprometer a viabilidade técnica ou jurídica do certame. Dessa forma, a exigência da declaração de disponibilidade, em substituição à exigência de vínculo formal pré-constituído, é medida que assegura o equilíbrio entre a efetividade da contratação e a competitividade do procedimento de credenciamento, alinhando-se aos princípios da razoabilidade, proporcionalidade e eficiência da Administração Pública.</w:t>
      </w:r>
    </w:p>
    <w:p w14:paraId="7A0754CB" w14:textId="77777777" w:rsidR="004C4466" w:rsidRPr="00275A2A" w:rsidRDefault="004C4466" w:rsidP="00275A2A">
      <w:pPr>
        <w:pStyle w:val="Nvel1-SemNumerao"/>
        <w:rPr>
          <w:b w:val="0"/>
          <w:bCs/>
        </w:rPr>
      </w:pPr>
    </w:p>
    <w:p w14:paraId="57C3A065" w14:textId="491E0258" w:rsidR="004C4466" w:rsidRPr="00275A2A" w:rsidRDefault="00161D98" w:rsidP="00275A2A">
      <w:pPr>
        <w:pStyle w:val="Nvel1-SemNumerao"/>
        <w:rPr>
          <w:b w:val="0"/>
          <w:bCs/>
        </w:rPr>
      </w:pPr>
      <w:r w:rsidRPr="00275A2A">
        <w:rPr>
          <w:b w:val="0"/>
          <w:bCs/>
        </w:rPr>
        <w:t xml:space="preserve">A cláusula </w:t>
      </w:r>
      <w:r w:rsidR="00633714" w:rsidRPr="00275A2A">
        <w:rPr>
          <w:b w:val="0"/>
          <w:bCs/>
        </w:rPr>
        <w:t>10.34</w:t>
      </w:r>
      <w:r w:rsidRPr="00275A2A">
        <w:rPr>
          <w:b w:val="0"/>
          <w:bCs/>
        </w:rPr>
        <w:t xml:space="preserve"> a exigência de que a sociedade de advogados esteja devidamente 9 inscrita junto à Seccional da Ordem dos Advogados do Brasil em Minas Gerais (OAB/MG) e/ou no Distrito Federal (OAB/DF) está diretamente relacionada à necessidade de compatibilidade territorial e regularidade formal da atuação advocatícia, nos termos da Constituição Federal, do Estatuto da Advocacia (Lei nº 8.906/94) e da normatização da própria OAB.</w:t>
      </w:r>
    </w:p>
    <w:p w14:paraId="548B7B20" w14:textId="77777777" w:rsidR="004C4466" w:rsidRPr="00275A2A" w:rsidRDefault="004C4466" w:rsidP="00275A2A">
      <w:pPr>
        <w:pStyle w:val="Nvel1-SemNumerao"/>
        <w:rPr>
          <w:b w:val="0"/>
          <w:bCs/>
        </w:rPr>
      </w:pPr>
    </w:p>
    <w:p w14:paraId="24598543" w14:textId="77777777" w:rsidR="00C01C71" w:rsidRPr="00275A2A" w:rsidRDefault="00652120" w:rsidP="00275A2A">
      <w:pPr>
        <w:pStyle w:val="Nvel1-SemNumerao"/>
        <w:rPr>
          <w:b w:val="0"/>
          <w:bCs/>
        </w:rPr>
      </w:pPr>
      <w:r w:rsidRPr="00275A2A">
        <w:rPr>
          <w:b w:val="0"/>
          <w:bCs/>
        </w:rPr>
        <w:t xml:space="preserve">O fundamento principal decorre do art. 109, §2º, da Constituição Federal, que assim dispõe: </w:t>
      </w:r>
    </w:p>
    <w:p w14:paraId="30FF8231" w14:textId="77777777" w:rsidR="00C01C71" w:rsidRPr="00275A2A" w:rsidRDefault="00C01C71" w:rsidP="00275A2A">
      <w:pPr>
        <w:pStyle w:val="Nvel1-SemNumerao"/>
        <w:rPr>
          <w:b w:val="0"/>
          <w:bCs/>
        </w:rPr>
      </w:pPr>
    </w:p>
    <w:p w14:paraId="07BA8263" w14:textId="77777777" w:rsidR="00C01C71" w:rsidRPr="00275A2A" w:rsidRDefault="00652120" w:rsidP="00275A2A">
      <w:pPr>
        <w:pStyle w:val="Nvel1-SemNumerao"/>
        <w:rPr>
          <w:b w:val="0"/>
          <w:bCs/>
        </w:rPr>
      </w:pPr>
      <w:r w:rsidRPr="00275A2A">
        <w:rPr>
          <w:b w:val="0"/>
          <w:bCs/>
        </w:rPr>
        <w:lastRenderedPageBreak/>
        <w:t xml:space="preserve">“§ 2º As causas intentadas contra a União poderão ser aforadas na seção judiciária em que for domiciliado o autor, naquela onde houver ocorrido o ato ou fato que deu origem à demanda ou onde esteja situada a coisa, ou, ainda, no Distrito Federal.” </w:t>
      </w:r>
    </w:p>
    <w:p w14:paraId="4BF8768F" w14:textId="77777777" w:rsidR="00C01C71" w:rsidRPr="00275A2A" w:rsidRDefault="00C01C71" w:rsidP="00275A2A">
      <w:pPr>
        <w:pStyle w:val="Nvel1-SemNumerao"/>
        <w:rPr>
          <w:b w:val="0"/>
          <w:bCs/>
        </w:rPr>
      </w:pPr>
    </w:p>
    <w:p w14:paraId="4888D52E" w14:textId="77777777" w:rsidR="00C01C71" w:rsidRPr="00275A2A" w:rsidRDefault="00652120" w:rsidP="00275A2A">
      <w:pPr>
        <w:pStyle w:val="Nvel1-SemNumerao"/>
        <w:rPr>
          <w:b w:val="0"/>
          <w:bCs/>
        </w:rPr>
      </w:pPr>
      <w:r w:rsidRPr="00275A2A">
        <w:rPr>
          <w:b w:val="0"/>
          <w:bCs/>
        </w:rPr>
        <w:t xml:space="preserve">Diante disso, é plenamente legítimo — e até estratégico — o ajuizamento das demandas judiciais contra a União tanto na Seção Judiciária de Minas Gerais, onde se situam os municípios consorciados, quanto no Distrito Federal. Por sua vez, o art. 15 da Lei nº 8.906/94 (Estatuto da Advocacia) determina que: </w:t>
      </w:r>
    </w:p>
    <w:p w14:paraId="4351D479" w14:textId="77777777" w:rsidR="00C01C71" w:rsidRPr="00275A2A" w:rsidRDefault="00C01C71" w:rsidP="00275A2A">
      <w:pPr>
        <w:pStyle w:val="Nvel1-SemNumerao"/>
        <w:rPr>
          <w:b w:val="0"/>
          <w:bCs/>
        </w:rPr>
      </w:pPr>
    </w:p>
    <w:p w14:paraId="46704FA1" w14:textId="77777777" w:rsidR="007A7351" w:rsidRPr="00275A2A" w:rsidRDefault="00652120" w:rsidP="00275A2A">
      <w:pPr>
        <w:pStyle w:val="Nvel1-SemNumerao"/>
        <w:rPr>
          <w:b w:val="0"/>
          <w:bCs/>
        </w:rPr>
      </w:pPr>
      <w:r w:rsidRPr="00275A2A">
        <w:rPr>
          <w:b w:val="0"/>
          <w:bCs/>
        </w:rPr>
        <w:t xml:space="preserve">“Art. 15. O advogado poderá exercer a profissão em todo o território nacional, com a obrigatoriedade, porém, de inscrição suplementar no Conselho Seccional onde passar a exercer habitualmente a profissão.” </w:t>
      </w:r>
    </w:p>
    <w:p w14:paraId="1E89DCAA" w14:textId="77777777" w:rsidR="007A7351" w:rsidRPr="00275A2A" w:rsidRDefault="007A7351" w:rsidP="00275A2A">
      <w:pPr>
        <w:pStyle w:val="Nvel1-SemNumerao"/>
        <w:rPr>
          <w:b w:val="0"/>
          <w:bCs/>
        </w:rPr>
      </w:pPr>
    </w:p>
    <w:p w14:paraId="2A299D1B" w14:textId="5DABAFF3" w:rsidR="00633714" w:rsidRPr="00275A2A" w:rsidRDefault="00652120" w:rsidP="00275A2A">
      <w:pPr>
        <w:pStyle w:val="Nvel1-SemNumerao"/>
        <w:rPr>
          <w:b w:val="0"/>
          <w:bCs/>
        </w:rPr>
      </w:pPr>
      <w:r w:rsidRPr="00275A2A">
        <w:rPr>
          <w:b w:val="0"/>
          <w:bCs/>
        </w:rPr>
        <w:t>Portanto, para assegurar o regular exercício da advocacia nos tribunais federais situados em Minas Gerais ou no Distrito Federal, é imprescindível que a sociedade possua registro principal ou inscrição suplementar na seccional da OAB correspondente ao local de ajuizamento da ação</w:t>
      </w:r>
    </w:p>
    <w:p w14:paraId="665844F2" w14:textId="77777777" w:rsidR="00633714" w:rsidRPr="00275A2A" w:rsidRDefault="00633714" w:rsidP="00275A2A">
      <w:pPr>
        <w:pStyle w:val="Nvel1-SemNumerao"/>
        <w:rPr>
          <w:b w:val="0"/>
          <w:bCs/>
        </w:rPr>
      </w:pPr>
    </w:p>
    <w:p w14:paraId="1444E08B" w14:textId="77777777" w:rsidR="00780B6D" w:rsidRPr="00275A2A" w:rsidRDefault="006768EA" w:rsidP="00275A2A">
      <w:pPr>
        <w:pStyle w:val="Nvel1-SemNumerao"/>
        <w:rPr>
          <w:b w:val="0"/>
          <w:bCs/>
        </w:rPr>
      </w:pPr>
      <w:r w:rsidRPr="00275A2A">
        <w:rPr>
          <w:b w:val="0"/>
          <w:bCs/>
        </w:rPr>
        <w:t xml:space="preserve">A exigência de inscrição na OAB/MG e/ou OAB/DF ainda guarda consonância com os princípios da legalidade, da segurança jurídica e da eficiência administrativa (art. 37, caput, da CF), pois visa garantir que a banca contratada esteja habilitada a atuar de forma imediata, legítima e eficaz nos juízos competentes, evitando questionamentos 10 processuais futuros quanto à sua regular representação. </w:t>
      </w:r>
    </w:p>
    <w:p w14:paraId="52FDD737" w14:textId="77777777" w:rsidR="00780B6D" w:rsidRPr="00275A2A" w:rsidRDefault="00780B6D" w:rsidP="00275A2A">
      <w:pPr>
        <w:pStyle w:val="Nvel1-SemNumerao"/>
        <w:rPr>
          <w:b w:val="0"/>
          <w:bCs/>
        </w:rPr>
      </w:pPr>
    </w:p>
    <w:p w14:paraId="0F64DBA7" w14:textId="77777777" w:rsidR="00780B6D" w:rsidRPr="00275A2A" w:rsidRDefault="006768EA" w:rsidP="00275A2A">
      <w:pPr>
        <w:pStyle w:val="Nvel1-SemNumerao"/>
        <w:rPr>
          <w:b w:val="0"/>
          <w:bCs/>
        </w:rPr>
      </w:pPr>
      <w:r w:rsidRPr="00275A2A">
        <w:rPr>
          <w:b w:val="0"/>
          <w:bCs/>
        </w:rPr>
        <w:t xml:space="preserve">Ademais, essa exigência é condizente com as orientações dos tribunais e da própria OAB quanto à necessidade de verificação da habilitação profissional e regularidade jurídica dos contratados pela Administração Pública, em especial no que tange a serviços advocatícios especializados e vinculados a estratégias de recuperação de ativos. </w:t>
      </w:r>
    </w:p>
    <w:p w14:paraId="0116EF91" w14:textId="77777777" w:rsidR="00780B6D" w:rsidRPr="00275A2A" w:rsidRDefault="00780B6D" w:rsidP="00275A2A">
      <w:pPr>
        <w:pStyle w:val="Nvel1-SemNumerao"/>
        <w:rPr>
          <w:b w:val="0"/>
          <w:bCs/>
        </w:rPr>
      </w:pPr>
    </w:p>
    <w:p w14:paraId="0E7D5DD5" w14:textId="2B4B415A" w:rsidR="006768EA" w:rsidRPr="00275A2A" w:rsidRDefault="006768EA" w:rsidP="00275A2A">
      <w:pPr>
        <w:pStyle w:val="Nvel1-SemNumerao"/>
        <w:rPr>
          <w:b w:val="0"/>
          <w:bCs/>
        </w:rPr>
      </w:pPr>
      <w:r w:rsidRPr="00275A2A">
        <w:rPr>
          <w:b w:val="0"/>
          <w:bCs/>
        </w:rPr>
        <w:t>Assim, a cláusula que prevê a apresentação do comprovante de inscrição da sociedade na OAB/MG e/ou OAB/DF se revela estritamente necessária, proporcional e juridicamente adequada, viabilizando a ampla atuação processual conforme os foros constitucionais disponíveis e resguardando o interesse público com a devida qualificação dos profissionais atuantes.</w:t>
      </w:r>
    </w:p>
    <w:p w14:paraId="301022A0" w14:textId="77777777" w:rsidR="004C4466" w:rsidRPr="00236779" w:rsidRDefault="004C4466" w:rsidP="00275A2A">
      <w:pPr>
        <w:pStyle w:val="Nvel1-SemNumerao"/>
      </w:pPr>
    </w:p>
    <w:p w14:paraId="7BD91DF1" w14:textId="77777777" w:rsidR="00547ECE" w:rsidRPr="00236779" w:rsidRDefault="00547ECE" w:rsidP="00236779">
      <w:pPr>
        <w:pStyle w:val="Nivel2"/>
        <w:spacing w:before="0" w:after="0" w:line="240" w:lineRule="auto"/>
        <w:ind w:left="0" w:firstLine="0"/>
        <w:rPr>
          <w:rFonts w:ascii="Times New Roman" w:hAnsi="Times New Roman" w:cs="Times New Roman"/>
          <w:sz w:val="24"/>
          <w:szCs w:val="24"/>
        </w:rPr>
      </w:pPr>
      <w:r w:rsidRPr="00236779">
        <w:rPr>
          <w:rFonts w:ascii="Times New Roman" w:hAnsi="Times New Roman" w:cs="Times New Roman"/>
          <w:b/>
          <w:bCs/>
          <w:sz w:val="24"/>
          <w:szCs w:val="24"/>
          <w:u w:val="single"/>
        </w:rPr>
        <w:t>Para a assinatura do contrato, a Sociedade de Advogados deverá apresentar:</w:t>
      </w:r>
      <w:r w:rsidRPr="00236779">
        <w:rPr>
          <w:rFonts w:ascii="Times New Roman" w:hAnsi="Times New Roman" w:cs="Times New Roman"/>
          <w:sz w:val="24"/>
          <w:szCs w:val="24"/>
        </w:rPr>
        <w:t xml:space="preserve"> </w:t>
      </w:r>
    </w:p>
    <w:p w14:paraId="34D9F5C7" w14:textId="77777777" w:rsidR="00547ECE" w:rsidRPr="00236779" w:rsidRDefault="00547ECE" w:rsidP="00236779">
      <w:pPr>
        <w:pStyle w:val="Nivel3"/>
        <w:spacing w:before="0" w:after="0" w:line="240" w:lineRule="auto"/>
        <w:ind w:left="0" w:firstLine="0"/>
        <w:rPr>
          <w:rFonts w:ascii="Times New Roman" w:hAnsi="Times New Roman" w:cs="Times New Roman"/>
          <w:sz w:val="24"/>
          <w:szCs w:val="24"/>
        </w:rPr>
      </w:pPr>
      <w:r w:rsidRPr="00236779">
        <w:rPr>
          <w:rFonts w:ascii="Times New Roman" w:hAnsi="Times New Roman" w:cs="Times New Roman"/>
          <w:sz w:val="24"/>
          <w:szCs w:val="24"/>
        </w:rPr>
        <w:t xml:space="preserve">Relação APENAS dos advogados integrantes (independentemente da forma pelo qual integra a sociedade, podendo ser sócio ou associado) e empregados da sociedade que efetivamente executarão os serviços da Emgea, conforme modelo descrito no Anexo X do Termo de Referência. </w:t>
      </w:r>
    </w:p>
    <w:p w14:paraId="76477866" w14:textId="77777777" w:rsidR="00547ECE" w:rsidRPr="00236779" w:rsidRDefault="00547ECE" w:rsidP="00236779">
      <w:pPr>
        <w:pStyle w:val="Nivel3"/>
        <w:spacing w:before="0" w:after="0" w:line="240" w:lineRule="auto"/>
        <w:ind w:left="0" w:firstLine="0"/>
        <w:rPr>
          <w:rFonts w:ascii="Times New Roman" w:hAnsi="Times New Roman" w:cs="Times New Roman"/>
          <w:sz w:val="24"/>
          <w:szCs w:val="24"/>
        </w:rPr>
      </w:pPr>
      <w:r w:rsidRPr="00236779">
        <w:rPr>
          <w:rFonts w:ascii="Times New Roman" w:hAnsi="Times New Roman" w:cs="Times New Roman"/>
          <w:sz w:val="24"/>
          <w:szCs w:val="24"/>
        </w:rPr>
        <w:t xml:space="preserve">A referida relação deverá ser assinada pelo representante legal da Sociedade de Advogados. </w:t>
      </w:r>
    </w:p>
    <w:p w14:paraId="18CE119E" w14:textId="3B298F1D" w:rsidR="00547ECE" w:rsidRPr="00236779" w:rsidRDefault="00547ECE" w:rsidP="00236779">
      <w:pPr>
        <w:pStyle w:val="Nivel3"/>
        <w:spacing w:before="0" w:after="0" w:line="240" w:lineRule="auto"/>
        <w:ind w:left="0" w:firstLine="0"/>
        <w:rPr>
          <w:rFonts w:ascii="Times New Roman" w:hAnsi="Times New Roman" w:cs="Times New Roman"/>
          <w:sz w:val="24"/>
          <w:szCs w:val="24"/>
        </w:rPr>
      </w:pPr>
      <w:r w:rsidRPr="00236779">
        <w:rPr>
          <w:rFonts w:ascii="Times New Roman" w:hAnsi="Times New Roman" w:cs="Times New Roman"/>
          <w:sz w:val="24"/>
          <w:szCs w:val="24"/>
        </w:rPr>
        <w:t xml:space="preserve">Comprovantes de registro na Ordem dos Advogados do Brasil e Certidão Negativa de Processo Disciplinar, devidamente regularizados, de todos os advogados integrantes da sociedade (independentemente da forma como integra a sociedade: sócio, ou associado) e dos empregados que executarão os serviços para </w:t>
      </w:r>
      <w:r w:rsidR="00236779" w:rsidRPr="00236779">
        <w:rPr>
          <w:rFonts w:ascii="Times New Roman" w:hAnsi="Times New Roman" w:cs="Times New Roman"/>
          <w:sz w:val="24"/>
          <w:szCs w:val="24"/>
        </w:rPr>
        <w:t>CONVALE</w:t>
      </w:r>
      <w:r w:rsidRPr="00236779">
        <w:rPr>
          <w:rFonts w:ascii="Times New Roman" w:hAnsi="Times New Roman" w:cs="Times New Roman"/>
          <w:sz w:val="24"/>
          <w:szCs w:val="24"/>
        </w:rPr>
        <w:t xml:space="preserve">. </w:t>
      </w:r>
    </w:p>
    <w:p w14:paraId="6A2E1955" w14:textId="77777777" w:rsidR="00236779" w:rsidRPr="00236779" w:rsidRDefault="00236779" w:rsidP="00275A2A">
      <w:pPr>
        <w:pStyle w:val="Nvel1-SemNumerao"/>
      </w:pPr>
    </w:p>
    <w:p w14:paraId="74DDE246" w14:textId="4A423D15" w:rsidR="00C92C15" w:rsidRPr="00236779" w:rsidRDefault="00C92C15" w:rsidP="00275A2A">
      <w:pPr>
        <w:pStyle w:val="Nvel1-SemNumerao"/>
      </w:pPr>
      <w:r w:rsidRPr="00236779">
        <w:t>Disposições gerais sobre habilitação</w:t>
      </w:r>
    </w:p>
    <w:p w14:paraId="7F3E99F4" w14:textId="77777777" w:rsidR="00C92C15" w:rsidRPr="00FD4C7F" w:rsidRDefault="00C92C15" w:rsidP="00236779">
      <w:pPr>
        <w:pStyle w:val="Nivel2"/>
        <w:tabs>
          <w:tab w:val="left" w:pos="284"/>
          <w:tab w:val="left" w:pos="426"/>
          <w:tab w:val="left" w:pos="567"/>
        </w:tabs>
        <w:spacing w:before="0" w:after="0" w:line="240" w:lineRule="auto"/>
        <w:ind w:left="0" w:firstLine="0"/>
        <w:rPr>
          <w:rFonts w:ascii="Times New Roman" w:hAnsi="Times New Roman" w:cs="Times New Roman"/>
          <w:color w:val="auto"/>
          <w:sz w:val="24"/>
          <w:szCs w:val="24"/>
        </w:rPr>
      </w:pPr>
      <w:r w:rsidRPr="00236779">
        <w:rPr>
          <w:rFonts w:ascii="Times New Roman" w:hAnsi="Times New Roman" w:cs="Times New Roman"/>
          <w:color w:val="auto"/>
          <w:sz w:val="24"/>
          <w:szCs w:val="24"/>
        </w:rPr>
        <w:lastRenderedPageBreak/>
        <w:t>Quando permitida a participação de empresas estrangeiras que não funcionem no País, as exigências de habilitação serão atendidas mediante documentos equivalentes, inicialmente apresentados</w:t>
      </w:r>
      <w:r w:rsidRPr="00FD4C7F">
        <w:rPr>
          <w:rFonts w:ascii="Times New Roman" w:hAnsi="Times New Roman" w:cs="Times New Roman"/>
          <w:color w:val="auto"/>
          <w:sz w:val="24"/>
          <w:szCs w:val="24"/>
        </w:rPr>
        <w:t xml:space="preserve"> em tradução livre.</w:t>
      </w:r>
    </w:p>
    <w:p w14:paraId="1FA50FAB" w14:textId="77777777" w:rsidR="00C92C15" w:rsidRPr="00FD4C7F" w:rsidRDefault="00C92C15" w:rsidP="00FD4C7F">
      <w:pPr>
        <w:pStyle w:val="Nivel2"/>
        <w:tabs>
          <w:tab w:val="left" w:pos="567"/>
        </w:tabs>
        <w:spacing w:before="0" w:after="0" w:line="240" w:lineRule="auto"/>
        <w:ind w:left="0" w:firstLine="0"/>
        <w:rPr>
          <w:rFonts w:ascii="Times New Roman" w:hAnsi="Times New Roman" w:cs="Times New Roman"/>
          <w:color w:val="auto"/>
          <w:sz w:val="24"/>
          <w:szCs w:val="24"/>
        </w:rPr>
      </w:pPr>
      <w:r w:rsidRPr="00FD4C7F">
        <w:rPr>
          <w:rFonts w:ascii="Times New Roman" w:hAnsi="Times New Roman" w:cs="Times New Roman"/>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FD4C7F">
        <w:rPr>
          <w:rFonts w:ascii="Times New Roman" w:hAnsi="Times New Roman" w:cs="Times New Roman"/>
          <w:color w:val="auto"/>
          <w:sz w:val="24"/>
          <w:szCs w:val="24"/>
        </w:rPr>
        <w:t>consularizados</w:t>
      </w:r>
      <w:proofErr w:type="spellEnd"/>
      <w:r w:rsidRPr="00FD4C7F">
        <w:rPr>
          <w:rFonts w:ascii="Times New Roman" w:hAnsi="Times New Roman" w:cs="Times New Roman"/>
          <w:color w:val="auto"/>
          <w:sz w:val="24"/>
          <w:szCs w:val="24"/>
        </w:rPr>
        <w:t xml:space="preserve"> pelos respectivos consulados ou embaixadas.</w:t>
      </w:r>
    </w:p>
    <w:p w14:paraId="1A56C780" w14:textId="77777777" w:rsidR="00C92C15" w:rsidRPr="00FD4C7F" w:rsidRDefault="00C92C15" w:rsidP="00FD4C7F">
      <w:pPr>
        <w:pStyle w:val="Nivel2"/>
        <w:tabs>
          <w:tab w:val="left" w:pos="567"/>
        </w:tabs>
        <w:spacing w:before="0" w:after="0" w:line="240" w:lineRule="auto"/>
        <w:ind w:left="0" w:firstLine="0"/>
        <w:rPr>
          <w:rFonts w:ascii="Times New Roman" w:hAnsi="Times New Roman" w:cs="Times New Roman"/>
          <w:color w:val="auto"/>
          <w:sz w:val="24"/>
          <w:szCs w:val="24"/>
        </w:rPr>
      </w:pPr>
      <w:r w:rsidRPr="00FD4C7F">
        <w:rPr>
          <w:rFonts w:ascii="Times New Roman" w:hAnsi="Times New Roman" w:cs="Times New Roman"/>
          <w:color w:val="auto"/>
          <w:sz w:val="24"/>
          <w:szCs w:val="24"/>
        </w:rPr>
        <w:t>Não serão aceitos documentos de habilitação com indicação de CNPJ/CPF diferentes, salvo aqueles legalmente permitidos.</w:t>
      </w:r>
    </w:p>
    <w:p w14:paraId="0E302BB5" w14:textId="77777777" w:rsidR="00C92C15" w:rsidRPr="00FD4C7F" w:rsidRDefault="00C92C15" w:rsidP="00FD4C7F">
      <w:pPr>
        <w:pStyle w:val="Nivel2"/>
        <w:tabs>
          <w:tab w:val="left" w:pos="567"/>
        </w:tabs>
        <w:spacing w:before="0" w:after="0" w:line="240" w:lineRule="auto"/>
        <w:ind w:left="0" w:firstLine="0"/>
        <w:rPr>
          <w:rFonts w:ascii="Times New Roman" w:hAnsi="Times New Roman" w:cs="Times New Roman"/>
          <w:color w:val="auto"/>
          <w:sz w:val="24"/>
          <w:szCs w:val="24"/>
        </w:rPr>
      </w:pPr>
      <w:r w:rsidRPr="00FD4C7F">
        <w:rPr>
          <w:rFonts w:ascii="Times New Roman" w:hAnsi="Times New Roman" w:cs="Times New Roman"/>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90966B0" w14:textId="77777777" w:rsidR="00C92C15" w:rsidRPr="00EE501C" w:rsidRDefault="00C92C15" w:rsidP="00FD4C7F">
      <w:pPr>
        <w:pStyle w:val="Nivel2"/>
        <w:tabs>
          <w:tab w:val="left" w:pos="567"/>
        </w:tabs>
        <w:spacing w:before="0" w:after="0" w:line="240" w:lineRule="auto"/>
        <w:ind w:left="0" w:firstLine="0"/>
        <w:rPr>
          <w:rFonts w:ascii="Times New Roman" w:hAnsi="Times New Roman" w:cs="Times New Roman"/>
          <w:color w:val="auto"/>
          <w:sz w:val="24"/>
          <w:szCs w:val="24"/>
        </w:rPr>
      </w:pPr>
      <w:r w:rsidRPr="00FD4C7F">
        <w:rPr>
          <w:rFonts w:ascii="Times New Roman" w:hAnsi="Times New Roman" w:cs="Times New Roman"/>
          <w:color w:val="auto"/>
          <w:sz w:val="24"/>
          <w:szCs w:val="24"/>
        </w:rPr>
        <w:t>Serão</w:t>
      </w:r>
      <w:r w:rsidRPr="00EE501C">
        <w:rPr>
          <w:rFonts w:ascii="Times New Roman" w:hAnsi="Times New Roman" w:cs="Times New Roman"/>
          <w:color w:val="auto"/>
          <w:sz w:val="24"/>
          <w:szCs w:val="24"/>
        </w:rPr>
        <w:t xml:space="preserve"> aceitos registros de CNPJ de fornecedor matriz e filial com diferenças de números de documentos pertinentes ao CND e ao CRF/FGTS, quando for comprovada a centralização do recolhimento dessas contribuições.</w:t>
      </w:r>
    </w:p>
    <w:p w14:paraId="28B56706" w14:textId="77777777" w:rsidR="00C92C15" w:rsidRPr="00EE501C" w:rsidRDefault="00C92C15" w:rsidP="00EE501C">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523E1909" w14:textId="77777777" w:rsidR="00C92C15" w:rsidRPr="00EE501C" w:rsidRDefault="00C92C15" w:rsidP="00EE501C">
      <w:pPr>
        <w:pStyle w:val="Nivel01"/>
        <w:tabs>
          <w:tab w:val="clear" w:pos="567"/>
          <w:tab w:val="left" w:pos="426"/>
        </w:tabs>
        <w:spacing w:before="0"/>
        <w:ind w:left="0" w:firstLine="0"/>
        <w:rPr>
          <w:rFonts w:ascii="Times New Roman" w:hAnsi="Times New Roman" w:cs="Times New Roman"/>
          <w:sz w:val="24"/>
        </w:rPr>
      </w:pPr>
      <w:r w:rsidRPr="00EE501C">
        <w:rPr>
          <w:rFonts w:ascii="Times New Roman" w:hAnsi="Times New Roman" w:cs="Times New Roman"/>
          <w:sz w:val="24"/>
        </w:rPr>
        <w:t>DAS OBRIGAÇÕES E RESPONSABILIDADES DAS PARTES</w:t>
      </w:r>
    </w:p>
    <w:p w14:paraId="33534F87" w14:textId="77777777" w:rsidR="00C92C15" w:rsidRPr="00EE501C" w:rsidRDefault="00C92C15" w:rsidP="00EE501C">
      <w:pPr>
        <w:spacing w:after="0" w:line="240" w:lineRule="auto"/>
        <w:rPr>
          <w:rFonts w:ascii="Times New Roman" w:hAnsi="Times New Roman"/>
          <w:sz w:val="24"/>
          <w:szCs w:val="24"/>
          <w:lang w:eastAsia="pt-BR"/>
        </w:rPr>
      </w:pPr>
    </w:p>
    <w:p w14:paraId="1E1EBF0B" w14:textId="77777777" w:rsidR="00C92C15" w:rsidRPr="00EE501C" w:rsidRDefault="00C92C15" w:rsidP="00EE501C">
      <w:pPr>
        <w:pStyle w:val="Nivel2"/>
        <w:spacing w:before="0" w:after="0" w:line="240" w:lineRule="auto"/>
        <w:ind w:left="0" w:firstLine="0"/>
        <w:rPr>
          <w:rFonts w:ascii="Times New Roman" w:hAnsi="Times New Roman" w:cs="Times New Roman"/>
          <w:b/>
          <w:sz w:val="24"/>
          <w:szCs w:val="24"/>
        </w:rPr>
      </w:pPr>
      <w:r w:rsidRPr="00EE501C">
        <w:rPr>
          <w:rFonts w:ascii="Times New Roman" w:hAnsi="Times New Roman" w:cs="Times New Roman"/>
          <w:b/>
          <w:sz w:val="24"/>
          <w:szCs w:val="24"/>
        </w:rPr>
        <w:t>Das Obrigações do Contratante</w:t>
      </w:r>
    </w:p>
    <w:p w14:paraId="1C93CA09" w14:textId="77777777" w:rsidR="00C92C15" w:rsidRPr="00EE501C" w:rsidRDefault="00C92C15" w:rsidP="00EE501C">
      <w:pPr>
        <w:pStyle w:val="Nivel3"/>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 Exigir o cumprimento de todas as obrigações assumidas pelo CONTRATADO, de acordo com o contrato e seus anexos; </w:t>
      </w:r>
    </w:p>
    <w:p w14:paraId="6CBA8838" w14:textId="77777777" w:rsidR="00C92C15" w:rsidRPr="00EE501C" w:rsidRDefault="00C92C15" w:rsidP="00EE501C">
      <w:pPr>
        <w:pStyle w:val="Nivel3"/>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Receber o objeto no prazo e condições estabelecidas no Termo de Referência; </w:t>
      </w:r>
    </w:p>
    <w:p w14:paraId="4B08BB16" w14:textId="77777777" w:rsidR="00C92C15" w:rsidRPr="00EE501C" w:rsidRDefault="00C92C15" w:rsidP="00EE501C">
      <w:pPr>
        <w:pStyle w:val="Nivel3"/>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Notificar o CONTRATADO, por escrito, sobre vícios, defeitos ou incorreções verificadas no objeto fornecido, para que seja por ele substituído, reparado ou corrigido, no total ou em parte, às suas expensas; </w:t>
      </w:r>
    </w:p>
    <w:p w14:paraId="28FE26D1" w14:textId="77777777" w:rsidR="00C92C15" w:rsidRPr="00EE501C" w:rsidRDefault="00C92C15" w:rsidP="00EE501C">
      <w:pPr>
        <w:pStyle w:val="Nivel3"/>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Acompanhar e fiscalizar a execução do contrato e o cumprimento das obrigações pelo Contratado; </w:t>
      </w:r>
    </w:p>
    <w:p w14:paraId="3923E203" w14:textId="77777777" w:rsidR="00C92C15" w:rsidRPr="00EE501C" w:rsidRDefault="00C92C15" w:rsidP="00EE501C">
      <w:pPr>
        <w:pStyle w:val="Nivel3"/>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Efetuar o pagamento ao CONTRATADO do valor correspondente ao fornecimento do objeto, no prazo, forma e condições estabelecidos no presente Contrato; </w:t>
      </w:r>
    </w:p>
    <w:p w14:paraId="30A26EDF" w14:textId="77777777" w:rsidR="00C92C15" w:rsidRPr="00EE501C" w:rsidRDefault="00C92C15" w:rsidP="00EE501C">
      <w:pPr>
        <w:pStyle w:val="Nivel3"/>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Aplicar ao CONTRATADO as sanções previstas na lei e neste Contrato; 8.8. Cientificar o órgão de representação judicial para adoção das medidas cabíveis quando do descumprimento de obrigações pelo CONTRATADO; </w:t>
      </w:r>
    </w:p>
    <w:p w14:paraId="62843C6C" w14:textId="77777777" w:rsidR="00C92C15" w:rsidRPr="00EE501C" w:rsidRDefault="00C92C15" w:rsidP="00EE501C">
      <w:pPr>
        <w:pStyle w:val="Nivel3"/>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 </w:t>
      </w:r>
    </w:p>
    <w:p w14:paraId="060EEC28" w14:textId="77777777" w:rsidR="00C92C15" w:rsidRPr="00EE501C" w:rsidRDefault="00C92C15" w:rsidP="00EE501C">
      <w:pPr>
        <w:pStyle w:val="Nivel3"/>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A Administração terá o prazo de 30 (trinta) dias, a contar da data do protocolo do requerimento para decidir, admitida a prorrogação motivada, por igual período. </w:t>
      </w:r>
    </w:p>
    <w:p w14:paraId="058663BF" w14:textId="77777777" w:rsidR="00C92C15" w:rsidRPr="009E0F9F" w:rsidRDefault="00C92C15" w:rsidP="009E0F9F">
      <w:pPr>
        <w:pStyle w:val="Nivel3"/>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Responder eventuais pedidos de reestabelecimento do equilíbrio econômico-financeiro feitos pelo CONTRATADO no prazo máxim</w:t>
      </w:r>
      <w:r w:rsidRPr="009E0F9F">
        <w:rPr>
          <w:rFonts w:ascii="Times New Roman" w:hAnsi="Times New Roman" w:cs="Times New Roman"/>
          <w:sz w:val="24"/>
          <w:szCs w:val="24"/>
        </w:rPr>
        <w:t xml:space="preserve">o de 30 (trinta) dias, admitida a prorrogação motivada, por igual período; </w:t>
      </w:r>
    </w:p>
    <w:p w14:paraId="0FAD461F" w14:textId="77777777" w:rsidR="00C92C15" w:rsidRPr="009E0F9F" w:rsidRDefault="00C92C15" w:rsidP="009E0F9F">
      <w:pPr>
        <w:pStyle w:val="Nivel3"/>
        <w:tabs>
          <w:tab w:val="left" w:pos="851"/>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567BB6D" w14:textId="77777777" w:rsidR="00C92C15" w:rsidRPr="009E0F9F" w:rsidRDefault="00C92C15" w:rsidP="009E0F9F">
      <w:pPr>
        <w:pStyle w:val="Nivel2"/>
        <w:numPr>
          <w:ilvl w:val="0"/>
          <w:numId w:val="0"/>
        </w:numPr>
        <w:spacing w:before="0" w:after="0" w:line="240" w:lineRule="auto"/>
        <w:rPr>
          <w:rFonts w:ascii="Times New Roman" w:hAnsi="Times New Roman" w:cs="Times New Roman"/>
          <w:sz w:val="24"/>
          <w:szCs w:val="24"/>
        </w:rPr>
      </w:pPr>
    </w:p>
    <w:p w14:paraId="778E05DB" w14:textId="77777777" w:rsidR="00C92C15" w:rsidRPr="009E0F9F" w:rsidRDefault="00C92C15" w:rsidP="009E0F9F">
      <w:pPr>
        <w:pStyle w:val="Nivel2"/>
        <w:spacing w:before="0" w:after="0" w:line="240" w:lineRule="auto"/>
        <w:ind w:left="0" w:firstLine="0"/>
        <w:rPr>
          <w:rFonts w:ascii="Times New Roman" w:hAnsi="Times New Roman" w:cs="Times New Roman"/>
          <w:b/>
          <w:sz w:val="24"/>
          <w:szCs w:val="24"/>
        </w:rPr>
      </w:pPr>
      <w:r w:rsidRPr="009E0F9F">
        <w:rPr>
          <w:rFonts w:ascii="Times New Roman" w:hAnsi="Times New Roman" w:cs="Times New Roman"/>
          <w:b/>
          <w:sz w:val="24"/>
          <w:szCs w:val="24"/>
        </w:rPr>
        <w:t>Das Obrigações do Contratado</w:t>
      </w:r>
    </w:p>
    <w:p w14:paraId="036FE6FC" w14:textId="77777777" w:rsidR="006872DF" w:rsidRPr="009E0F9F" w:rsidRDefault="00356209" w:rsidP="009E0F9F">
      <w:pPr>
        <w:pStyle w:val="Nivel2"/>
        <w:numPr>
          <w:ilvl w:val="2"/>
          <w:numId w:val="25"/>
        </w:numPr>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lastRenderedPageBreak/>
        <w:t xml:space="preserve">Executar o objeto desse credenciamento com qualidade e eficiência, dentro dos padrões e prazos exigidos pelo </w:t>
      </w:r>
      <w:proofErr w:type="spellStart"/>
      <w:r w:rsidRPr="009E0F9F">
        <w:rPr>
          <w:rFonts w:ascii="Times New Roman" w:hAnsi="Times New Roman" w:cs="Times New Roman"/>
          <w:sz w:val="24"/>
          <w:szCs w:val="24"/>
        </w:rPr>
        <w:t>Credenciante</w:t>
      </w:r>
      <w:proofErr w:type="spellEnd"/>
      <w:r w:rsidRPr="009E0F9F">
        <w:rPr>
          <w:rFonts w:ascii="Times New Roman" w:hAnsi="Times New Roman" w:cs="Times New Roman"/>
          <w:sz w:val="24"/>
          <w:szCs w:val="24"/>
        </w:rPr>
        <w:t xml:space="preserve"> e segundo os padrões e detalhamentos técnicos constantes do </w:t>
      </w:r>
      <w:r w:rsidR="002D1384" w:rsidRPr="009E0F9F">
        <w:rPr>
          <w:rFonts w:ascii="Times New Roman" w:hAnsi="Times New Roman" w:cs="Times New Roman"/>
          <w:sz w:val="24"/>
          <w:szCs w:val="24"/>
        </w:rPr>
        <w:t>neste instrumento</w:t>
      </w:r>
      <w:r w:rsidRPr="009E0F9F">
        <w:rPr>
          <w:rFonts w:ascii="Times New Roman" w:hAnsi="Times New Roman" w:cs="Times New Roman"/>
          <w:sz w:val="24"/>
          <w:szCs w:val="24"/>
        </w:rPr>
        <w:t xml:space="preserve">. </w:t>
      </w:r>
    </w:p>
    <w:p w14:paraId="1D8F726F" w14:textId="77777777" w:rsidR="006872DF" w:rsidRPr="009E0F9F" w:rsidRDefault="00356209" w:rsidP="009E0F9F">
      <w:pPr>
        <w:pStyle w:val="Nivel2"/>
        <w:numPr>
          <w:ilvl w:val="2"/>
          <w:numId w:val="25"/>
        </w:numPr>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 xml:space="preserve">Cumprir todas as demais obrigações principais e acessórias constantes em Termo de Referência, em Edital de Licitação, em seus Anexos, assumindo seus riscos e as despesas decorrentes de imperfeições dos serviços, conforme especificações, prazo e local predeterminados, acompanhada da respectiva nota fiscal. </w:t>
      </w:r>
    </w:p>
    <w:p w14:paraId="3D1FD44B" w14:textId="77777777" w:rsidR="003A658E" w:rsidRPr="009E0F9F" w:rsidRDefault="00356209" w:rsidP="009E0F9F">
      <w:pPr>
        <w:pStyle w:val="Nivel2"/>
        <w:numPr>
          <w:ilvl w:val="2"/>
          <w:numId w:val="25"/>
        </w:numPr>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 xml:space="preserve">Responder pelas despesas relativas a frete, encargos trabalhistas, impostos, contribuições previdenciárias e quaisquer outras que forem devidas em razão </w:t>
      </w:r>
      <w:r w:rsidR="006872DF" w:rsidRPr="009E0F9F">
        <w:rPr>
          <w:rFonts w:ascii="Times New Roman" w:hAnsi="Times New Roman" w:cs="Times New Roman"/>
          <w:sz w:val="24"/>
          <w:szCs w:val="24"/>
        </w:rPr>
        <w:t>da execução</w:t>
      </w:r>
      <w:r w:rsidR="003A658E" w:rsidRPr="009E0F9F">
        <w:rPr>
          <w:rFonts w:ascii="Times New Roman" w:hAnsi="Times New Roman" w:cs="Times New Roman"/>
          <w:sz w:val="24"/>
          <w:szCs w:val="24"/>
        </w:rPr>
        <w:t xml:space="preserve"> do</w:t>
      </w:r>
      <w:r w:rsidRPr="009E0F9F">
        <w:rPr>
          <w:rFonts w:ascii="Times New Roman" w:hAnsi="Times New Roman" w:cs="Times New Roman"/>
          <w:sz w:val="24"/>
          <w:szCs w:val="24"/>
        </w:rPr>
        <w:t xml:space="preserve"> objeto deste registro.</w:t>
      </w:r>
    </w:p>
    <w:p w14:paraId="7B868BFE" w14:textId="77777777" w:rsidR="003A658E" w:rsidRPr="009E0F9F" w:rsidRDefault="00356209" w:rsidP="009E0F9F">
      <w:pPr>
        <w:pStyle w:val="Nivel2"/>
        <w:numPr>
          <w:ilvl w:val="2"/>
          <w:numId w:val="25"/>
        </w:numPr>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 xml:space="preserve">Designar um responsável, idôneo e habilitado, com poderes para representá-la, receber notificações da fiscalização dos Municípios consorciados e deliberar sobre todos os assuntos, visando ao bom e fiel cumprimento do contrato. </w:t>
      </w:r>
      <w:r w:rsidR="00680D3E" w:rsidRPr="009E0F9F">
        <w:rPr>
          <w:rFonts w:ascii="Times New Roman" w:hAnsi="Times New Roman" w:cs="Times New Roman"/>
          <w:sz w:val="24"/>
          <w:szCs w:val="24"/>
        </w:rPr>
        <w:t xml:space="preserve"> </w:t>
      </w:r>
    </w:p>
    <w:p w14:paraId="7EB3D8C4" w14:textId="77777777" w:rsidR="003A658E" w:rsidRPr="009E0F9F" w:rsidRDefault="00021D51" w:rsidP="009E0F9F">
      <w:pPr>
        <w:pStyle w:val="Nivel2"/>
        <w:numPr>
          <w:ilvl w:val="2"/>
          <w:numId w:val="25"/>
        </w:numPr>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 xml:space="preserve">Conferir e analisar a regularidade e exatidão dos documentos recebidos e elaborar as peças técnicas relativas à propositura, defesa, impugnação, recursos e todos os demais atos processuais necessários; </w:t>
      </w:r>
    </w:p>
    <w:p w14:paraId="682CC81D" w14:textId="77777777" w:rsidR="003A658E" w:rsidRPr="009E0F9F" w:rsidRDefault="00021D51" w:rsidP="009E0F9F">
      <w:pPr>
        <w:pStyle w:val="Nivel2"/>
        <w:numPr>
          <w:ilvl w:val="2"/>
          <w:numId w:val="25"/>
        </w:numPr>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Manter, às suas expensas e risco, o serviço de controladoria, acompanhamento e controle de publicações judiciais decorrentes dos processos sob sua condução, inclusive nos portais eletrônicos;</w:t>
      </w:r>
    </w:p>
    <w:p w14:paraId="343322AC" w14:textId="77777777" w:rsidR="00171C9B" w:rsidRPr="009E0F9F" w:rsidRDefault="00021D51" w:rsidP="009E0F9F">
      <w:pPr>
        <w:pStyle w:val="Nivel2"/>
        <w:numPr>
          <w:ilvl w:val="2"/>
          <w:numId w:val="25"/>
        </w:numPr>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 xml:space="preserve">Comunicar imediatamente eventual alteração de seu endereço profissional, de forma a garantir o recebimento de toda e qualquer comunicação ou notificação judicial, sob pena de responder pelas consequências de perda de prazo e de demais prejuízos processuais; </w:t>
      </w:r>
    </w:p>
    <w:p w14:paraId="59754DAD" w14:textId="37984889" w:rsidR="00021D51" w:rsidRPr="009E0F9F" w:rsidRDefault="00021D51" w:rsidP="009E0F9F">
      <w:pPr>
        <w:pStyle w:val="Nivel2"/>
        <w:numPr>
          <w:ilvl w:val="2"/>
          <w:numId w:val="25"/>
        </w:numPr>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 xml:space="preserve">Submeter </w:t>
      </w:r>
      <w:r w:rsidR="00171C9B" w:rsidRPr="009E0F9F">
        <w:rPr>
          <w:rFonts w:ascii="Times New Roman" w:hAnsi="Times New Roman" w:cs="Times New Roman"/>
          <w:sz w:val="24"/>
          <w:szCs w:val="24"/>
        </w:rPr>
        <w:t xml:space="preserve">ao </w:t>
      </w:r>
      <w:proofErr w:type="spellStart"/>
      <w:r w:rsidR="00171C9B" w:rsidRPr="009E0F9F">
        <w:rPr>
          <w:rFonts w:ascii="Times New Roman" w:hAnsi="Times New Roman" w:cs="Times New Roman"/>
          <w:sz w:val="24"/>
          <w:szCs w:val="24"/>
        </w:rPr>
        <w:t>Municipio</w:t>
      </w:r>
      <w:proofErr w:type="spellEnd"/>
      <w:r w:rsidR="00171C9B" w:rsidRPr="009E0F9F">
        <w:rPr>
          <w:rFonts w:ascii="Times New Roman" w:hAnsi="Times New Roman" w:cs="Times New Roman"/>
          <w:sz w:val="24"/>
          <w:szCs w:val="24"/>
        </w:rPr>
        <w:t xml:space="preserve"> consorciado</w:t>
      </w:r>
      <w:r w:rsidRPr="009E0F9F">
        <w:rPr>
          <w:rFonts w:ascii="Times New Roman" w:hAnsi="Times New Roman" w:cs="Times New Roman"/>
          <w:sz w:val="24"/>
          <w:szCs w:val="24"/>
        </w:rPr>
        <w:t>, por escrito, qualquer proposta de desistência, assim como fundamentar a não propositura de ação ou não adoção de medida judicial, extrajudicial e/ou administrativa, não podendo a ausência de submissão formal ser interpretada como autorização tácita;</w:t>
      </w:r>
    </w:p>
    <w:p w14:paraId="56C9AAA4" w14:textId="77777777" w:rsidR="004F4EC5" w:rsidRPr="009E0F9F" w:rsidRDefault="004F4EC5" w:rsidP="009E0F9F">
      <w:pPr>
        <w:pStyle w:val="Nivel2"/>
        <w:numPr>
          <w:ilvl w:val="2"/>
          <w:numId w:val="25"/>
        </w:numPr>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Responsabilizar-se pelos encargos sociais, trabalhistas, previdenciários, fiscais, e comerciais resultantes da execução do contrato;</w:t>
      </w:r>
    </w:p>
    <w:p w14:paraId="7DFBF0C2" w14:textId="77777777" w:rsidR="004F4EC5" w:rsidRPr="009E0F9F" w:rsidRDefault="004F4EC5" w:rsidP="009E0F9F">
      <w:pPr>
        <w:pStyle w:val="Nivel2"/>
        <w:numPr>
          <w:ilvl w:val="2"/>
          <w:numId w:val="25"/>
        </w:numPr>
        <w:tabs>
          <w:tab w:val="left" w:pos="851"/>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 xml:space="preserve">Declarar estar em dia com as obrigações trabalhistas, previdenciárias e fundiárias; </w:t>
      </w:r>
    </w:p>
    <w:p w14:paraId="6E08770B" w14:textId="77777777" w:rsidR="007E74F5" w:rsidRPr="009E0F9F" w:rsidRDefault="004F4EC5" w:rsidP="009E0F9F">
      <w:pPr>
        <w:pStyle w:val="Nivel2"/>
        <w:numPr>
          <w:ilvl w:val="2"/>
          <w:numId w:val="25"/>
        </w:numPr>
        <w:tabs>
          <w:tab w:val="left" w:pos="851"/>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Responsabilizar-se pela segurança do trabalho de seus funcionários e pelos atos por eles praticados, bem como por eventuais danos pessoais e materiais causados a terceiros no período de prestação de serviços ao CONTRATANTE, inclusive durante a locomoção e transporte de equipamentos e pessoal aos locais de trabalho;</w:t>
      </w:r>
    </w:p>
    <w:p w14:paraId="5FB0187F" w14:textId="77777777" w:rsidR="007E74F5" w:rsidRPr="009E0F9F" w:rsidRDefault="004F4EC5" w:rsidP="009E0F9F">
      <w:pPr>
        <w:pStyle w:val="Nivel2"/>
        <w:numPr>
          <w:ilvl w:val="2"/>
          <w:numId w:val="25"/>
        </w:numPr>
        <w:tabs>
          <w:tab w:val="left" w:pos="851"/>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Responsabilizar-se integralmente por sua equipe técnica, primando pela qualidade, desempenho, eficiência e produtividade, visando à consecução dos trabalhos durante toda a execução do contrato dentro dos prazos estipulados, sob pena de ser considerada infração passível de aplicação das penalidades previstas;</w:t>
      </w:r>
    </w:p>
    <w:p w14:paraId="6E35B509" w14:textId="77777777" w:rsidR="007E74F5" w:rsidRPr="009E0F9F" w:rsidRDefault="004F4EC5" w:rsidP="009E0F9F">
      <w:pPr>
        <w:pStyle w:val="Nivel2"/>
        <w:numPr>
          <w:ilvl w:val="2"/>
          <w:numId w:val="25"/>
        </w:numPr>
        <w:tabs>
          <w:tab w:val="left" w:pos="851"/>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Responder, a qualquer tempo, pela qualidade dos serviços prestados;</w:t>
      </w:r>
    </w:p>
    <w:p w14:paraId="7E582B56" w14:textId="77777777" w:rsidR="007E74F5" w:rsidRPr="009E0F9F" w:rsidRDefault="004F4EC5" w:rsidP="009E0F9F">
      <w:pPr>
        <w:pStyle w:val="Nivel2"/>
        <w:numPr>
          <w:ilvl w:val="2"/>
          <w:numId w:val="25"/>
        </w:numPr>
        <w:tabs>
          <w:tab w:val="left" w:pos="851"/>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Comparecer, sempre que solicitada, a sede da fiscalização, em horário por esta estabelecido, a fim de receber instruções ou participar de reuniões, que poderão realizar-se em outros locais;</w:t>
      </w:r>
    </w:p>
    <w:p w14:paraId="11C31032" w14:textId="77777777" w:rsidR="007E74F5" w:rsidRPr="009E0F9F" w:rsidRDefault="004F4EC5" w:rsidP="00BB4825">
      <w:pPr>
        <w:pStyle w:val="Nivel2"/>
        <w:numPr>
          <w:ilvl w:val="2"/>
          <w:numId w:val="25"/>
        </w:numPr>
        <w:tabs>
          <w:tab w:val="left" w:pos="851"/>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 xml:space="preserve"> Observar, no decorrer da prestação do serviço, todos os termos da Lei Federal nº. 14.133/2021 e normas complementares, respondendo civil e criminalmente pelas consequências de sua inobservância total ou parcial.</w:t>
      </w:r>
    </w:p>
    <w:p w14:paraId="5CC4534E" w14:textId="77777777" w:rsidR="007E74F5" w:rsidRPr="009E0F9F" w:rsidRDefault="004F4EC5" w:rsidP="009E0F9F">
      <w:pPr>
        <w:pStyle w:val="Nivel2"/>
        <w:numPr>
          <w:ilvl w:val="2"/>
          <w:numId w:val="25"/>
        </w:numPr>
        <w:tabs>
          <w:tab w:val="left" w:pos="851"/>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Manter, durante a vigência do contrato, em compatibilidade com as obrigações assumidas, todas as condições de habilitação, qualificação e condições de assinatura do contrato exigidas por ocasião da licitação que precedeu este ajuste, obrigando-se, ainda, a comunicar a unidade requisitante, toda e qualquer alteração dos dados cadastrais, para atualização, podendo a Administração requerer a sua comprovação, a qualquer tempo, durante a vigência do contrato.</w:t>
      </w:r>
    </w:p>
    <w:p w14:paraId="20553CE1" w14:textId="77777777" w:rsidR="007E74F5" w:rsidRPr="009E0F9F" w:rsidRDefault="004F4EC5" w:rsidP="009E0F9F">
      <w:pPr>
        <w:pStyle w:val="Nivel2"/>
        <w:numPr>
          <w:ilvl w:val="2"/>
          <w:numId w:val="25"/>
        </w:numPr>
        <w:tabs>
          <w:tab w:val="left" w:pos="851"/>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lastRenderedPageBreak/>
        <w:t>Os serviços deverão ser executados por profissionais comprovadamente capacitados.</w:t>
      </w:r>
    </w:p>
    <w:p w14:paraId="48F84853" w14:textId="03B3E78B" w:rsidR="00BB4825" w:rsidRPr="009516FE" w:rsidRDefault="004F4EC5" w:rsidP="009516FE">
      <w:pPr>
        <w:pStyle w:val="Nivel2"/>
        <w:numPr>
          <w:ilvl w:val="2"/>
          <w:numId w:val="25"/>
        </w:numPr>
        <w:tabs>
          <w:tab w:val="left" w:pos="851"/>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 xml:space="preserve">Guardar e fazer com que seus prepostos empregados guardem absoluto sigilo sobre dados, informações e documentos fornecidos pela CONTRATANTE, sendo vedada toda e qualquer reprodução </w:t>
      </w:r>
      <w:proofErr w:type="gramStart"/>
      <w:r w:rsidRPr="009E0F9F">
        <w:rPr>
          <w:rFonts w:ascii="Times New Roman" w:hAnsi="Times New Roman" w:cs="Times New Roman"/>
          <w:sz w:val="24"/>
          <w:szCs w:val="24"/>
        </w:rPr>
        <w:t>dos mesmos</w:t>
      </w:r>
      <w:proofErr w:type="gramEnd"/>
      <w:r w:rsidRPr="009E0F9F">
        <w:rPr>
          <w:rFonts w:ascii="Times New Roman" w:hAnsi="Times New Roman" w:cs="Times New Roman"/>
          <w:sz w:val="24"/>
          <w:szCs w:val="24"/>
        </w:rPr>
        <w:t>.</w:t>
      </w:r>
    </w:p>
    <w:p w14:paraId="05E8FC0F" w14:textId="77777777" w:rsidR="00021D51" w:rsidRPr="009E0F9F" w:rsidRDefault="00021D51" w:rsidP="009E0F9F">
      <w:pPr>
        <w:pStyle w:val="Nivel2"/>
        <w:numPr>
          <w:ilvl w:val="0"/>
          <w:numId w:val="0"/>
        </w:numPr>
        <w:spacing w:before="0" w:after="0" w:line="240" w:lineRule="auto"/>
        <w:ind w:left="4969" w:hanging="432"/>
        <w:rPr>
          <w:rFonts w:ascii="Times New Roman" w:hAnsi="Times New Roman" w:cs="Times New Roman"/>
          <w:sz w:val="24"/>
          <w:szCs w:val="24"/>
        </w:rPr>
      </w:pPr>
    </w:p>
    <w:p w14:paraId="764C1D4A" w14:textId="77777777" w:rsidR="00C92C15" w:rsidRPr="009E0F9F" w:rsidRDefault="00C92C15" w:rsidP="009E0F9F">
      <w:pPr>
        <w:pStyle w:val="Nivel01"/>
        <w:keepNext w:val="0"/>
        <w:keepLines w:val="0"/>
        <w:spacing w:before="0"/>
        <w:ind w:left="0" w:firstLine="0"/>
        <w:rPr>
          <w:rFonts w:ascii="Times New Roman" w:hAnsi="Times New Roman" w:cs="Times New Roman"/>
          <w:sz w:val="24"/>
        </w:rPr>
      </w:pPr>
      <w:r w:rsidRPr="009E0F9F">
        <w:rPr>
          <w:rFonts w:ascii="Times New Roman" w:hAnsi="Times New Roman" w:cs="Times New Roman"/>
          <w:sz w:val="24"/>
        </w:rPr>
        <w:t>ESTIMATIVAS DO VALOR DA CONTRATAÇÃO</w:t>
      </w:r>
    </w:p>
    <w:p w14:paraId="610C95F8" w14:textId="3A061240" w:rsidR="00C92C15" w:rsidRPr="00EE501C" w:rsidRDefault="00C92C15" w:rsidP="009E0F9F">
      <w:pPr>
        <w:tabs>
          <w:tab w:val="left" w:pos="284"/>
        </w:tabs>
        <w:spacing w:after="0" w:line="240" w:lineRule="auto"/>
        <w:jc w:val="both"/>
        <w:rPr>
          <w:rFonts w:ascii="Times New Roman" w:hAnsi="Times New Roman"/>
          <w:sz w:val="24"/>
          <w:szCs w:val="24"/>
        </w:rPr>
      </w:pPr>
      <w:r w:rsidRPr="009E0F9F">
        <w:rPr>
          <w:rFonts w:ascii="Times New Roman" w:hAnsi="Times New Roman"/>
          <w:sz w:val="24"/>
          <w:szCs w:val="24"/>
        </w:rPr>
        <w:t>1</w:t>
      </w:r>
      <w:r w:rsidR="000C048D">
        <w:rPr>
          <w:rFonts w:ascii="Times New Roman" w:hAnsi="Times New Roman"/>
          <w:sz w:val="24"/>
          <w:szCs w:val="24"/>
        </w:rPr>
        <w:t>2</w:t>
      </w:r>
      <w:r w:rsidRPr="009E0F9F">
        <w:rPr>
          <w:rFonts w:ascii="Times New Roman" w:hAnsi="Times New Roman"/>
          <w:sz w:val="24"/>
          <w:szCs w:val="24"/>
        </w:rPr>
        <w:t>.1. O custo estimado total da contratação, qu</w:t>
      </w:r>
      <w:r w:rsidRPr="00EE501C">
        <w:rPr>
          <w:rFonts w:ascii="Times New Roman" w:hAnsi="Times New Roman"/>
          <w:sz w:val="24"/>
          <w:szCs w:val="24"/>
        </w:rPr>
        <w:t xml:space="preserve">e corresponde ao valor </w:t>
      </w:r>
      <w:r w:rsidR="007F0501">
        <w:rPr>
          <w:rFonts w:ascii="Times New Roman" w:hAnsi="Times New Roman"/>
          <w:sz w:val="24"/>
          <w:szCs w:val="24"/>
        </w:rPr>
        <w:t xml:space="preserve">percentual mínimo </w:t>
      </w:r>
      <w:r w:rsidRPr="00EE501C">
        <w:rPr>
          <w:rFonts w:ascii="Times New Roman" w:hAnsi="Times New Roman"/>
          <w:sz w:val="24"/>
          <w:szCs w:val="24"/>
        </w:rPr>
        <w:t>aceitável, de</w:t>
      </w:r>
      <w:r w:rsidR="007F0501">
        <w:rPr>
          <w:rFonts w:ascii="Times New Roman" w:hAnsi="Times New Roman"/>
          <w:bCs/>
          <w:sz w:val="24"/>
          <w:szCs w:val="24"/>
          <w:lang w:eastAsia="pt-BR"/>
        </w:rPr>
        <w:t xml:space="preserve"> </w:t>
      </w:r>
    </w:p>
    <w:p w14:paraId="3AE22F20" w14:textId="77777777" w:rsidR="00C92C15" w:rsidRPr="00EE501C" w:rsidRDefault="00C92C15" w:rsidP="00EE501C">
      <w:pPr>
        <w:tabs>
          <w:tab w:val="left" w:pos="284"/>
        </w:tabs>
        <w:spacing w:after="0" w:line="240" w:lineRule="auto"/>
        <w:jc w:val="both"/>
        <w:rPr>
          <w:rFonts w:ascii="Times New Roman" w:hAnsi="Times New Roman"/>
          <w:i/>
          <w:sz w:val="24"/>
          <w:szCs w:val="24"/>
        </w:rPr>
      </w:pPr>
    </w:p>
    <w:p w14:paraId="1236A4E9" w14:textId="77777777" w:rsidR="00C92C15" w:rsidRPr="00EE501C" w:rsidRDefault="00C92C15" w:rsidP="00EE501C">
      <w:pPr>
        <w:pStyle w:val="Nivel01"/>
        <w:keepNext w:val="0"/>
        <w:keepLines w:val="0"/>
        <w:tabs>
          <w:tab w:val="clear" w:pos="567"/>
          <w:tab w:val="left" w:pos="426"/>
        </w:tabs>
        <w:spacing w:before="0"/>
        <w:ind w:left="0" w:firstLine="0"/>
        <w:rPr>
          <w:rFonts w:ascii="Times New Roman" w:hAnsi="Times New Roman" w:cs="Times New Roman"/>
          <w:sz w:val="24"/>
        </w:rPr>
      </w:pPr>
      <w:r w:rsidRPr="00EE501C">
        <w:rPr>
          <w:rFonts w:ascii="Times New Roman" w:hAnsi="Times New Roman" w:cs="Times New Roman"/>
          <w:sz w:val="24"/>
        </w:rPr>
        <w:t>ADEQUAÇÃO ORÇAMENTÁRIA</w:t>
      </w:r>
    </w:p>
    <w:p w14:paraId="556140A8"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As despesas decorrentes da presente contratação correrão à conta de recursos específicos consignados no Orçamento Geral do Município. </w:t>
      </w:r>
      <w:r w:rsidRPr="00EE501C">
        <w:rPr>
          <w:rFonts w:ascii="Times New Roman" w:hAnsi="Times New Roman" w:cs="Times New Roman"/>
          <w:sz w:val="24"/>
          <w:szCs w:val="24"/>
        </w:rPr>
        <w:t xml:space="preserve">A contratação será atendida pela seguinte dotação: </w:t>
      </w:r>
      <w:r w:rsidRPr="00EE501C">
        <w:rPr>
          <w:rFonts w:ascii="Times New Roman" w:hAnsi="Times New Roman" w:cs="Times New Roman"/>
          <w:sz w:val="24"/>
          <w:szCs w:val="24"/>
          <w:highlight w:val="yellow"/>
        </w:rPr>
        <w:t>931-02.15.01.10.302.0045.2.0242.3.3.90.52.00.00</w:t>
      </w:r>
      <w:r w:rsidRPr="00EE501C">
        <w:rPr>
          <w:rFonts w:ascii="Times New Roman" w:hAnsi="Times New Roman" w:cs="Times New Roman"/>
          <w:sz w:val="24"/>
          <w:szCs w:val="24"/>
        </w:rPr>
        <w:t>.</w:t>
      </w:r>
    </w:p>
    <w:p w14:paraId="0EFA47D9"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 dotação relativa aos exercícios financeiros subsequentes será indicada após aprovação da Lei Orçamentária respectiva e liberação dos créditos correspondentes, mediante apostilamento.</w:t>
      </w:r>
    </w:p>
    <w:p w14:paraId="32A30901" w14:textId="77777777" w:rsidR="00C92C15" w:rsidRPr="00EE501C" w:rsidRDefault="00C92C15" w:rsidP="00EE501C">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339D358B" w14:textId="77777777" w:rsidR="00C92C15" w:rsidRPr="00EE501C" w:rsidRDefault="00C92C15" w:rsidP="00EE501C">
      <w:pPr>
        <w:pStyle w:val="Nivel01"/>
        <w:keepNext w:val="0"/>
        <w:keepLines w:val="0"/>
        <w:tabs>
          <w:tab w:val="left" w:pos="426"/>
        </w:tabs>
        <w:spacing w:before="0"/>
        <w:ind w:left="0" w:firstLine="0"/>
        <w:rPr>
          <w:rFonts w:ascii="Times New Roman" w:hAnsi="Times New Roman" w:cs="Times New Roman"/>
          <w:sz w:val="24"/>
        </w:rPr>
      </w:pPr>
      <w:r w:rsidRPr="00EE501C">
        <w:rPr>
          <w:rFonts w:ascii="Times New Roman" w:hAnsi="Times New Roman" w:cs="Times New Roman"/>
          <w:sz w:val="24"/>
        </w:rPr>
        <w:t>DISPOSIÇÕES FINAIS</w:t>
      </w:r>
    </w:p>
    <w:p w14:paraId="311BE898" w14:textId="77777777" w:rsidR="00C92C15" w:rsidRPr="00EE501C" w:rsidRDefault="00C92C15" w:rsidP="00EE501C">
      <w:pPr>
        <w:pStyle w:val="Nivel2"/>
        <w:tabs>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As informações contidas neste Termo de Referência não são classificadas como sigilosas.</w:t>
      </w:r>
    </w:p>
    <w:p w14:paraId="16B6D38E" w14:textId="77777777" w:rsidR="00C92C15" w:rsidRPr="00EE501C" w:rsidRDefault="00C92C15" w:rsidP="00EE501C">
      <w:pPr>
        <w:tabs>
          <w:tab w:val="left" w:pos="567"/>
        </w:tabs>
        <w:spacing w:after="0" w:line="240" w:lineRule="auto"/>
        <w:jc w:val="both"/>
        <w:rPr>
          <w:rFonts w:ascii="Times New Roman" w:eastAsia="Arial" w:hAnsi="Times New Roman"/>
          <w:i/>
          <w:iCs/>
          <w:sz w:val="24"/>
          <w:szCs w:val="24"/>
          <w:lang w:eastAsia="pt-BR"/>
        </w:rPr>
      </w:pPr>
    </w:p>
    <w:p w14:paraId="7EDEBB3C" w14:textId="77777777" w:rsidR="00C92C15" w:rsidRPr="00EE501C" w:rsidRDefault="00C92C15" w:rsidP="00EE501C">
      <w:pPr>
        <w:tabs>
          <w:tab w:val="left" w:pos="567"/>
        </w:tabs>
        <w:spacing w:after="0" w:line="240" w:lineRule="auto"/>
        <w:jc w:val="both"/>
        <w:rPr>
          <w:rFonts w:ascii="Times New Roman" w:eastAsia="Arial" w:hAnsi="Times New Roman"/>
          <w:i/>
          <w:iCs/>
          <w:sz w:val="24"/>
          <w:szCs w:val="24"/>
          <w:lang w:eastAsia="pt-BR"/>
        </w:rPr>
      </w:pPr>
    </w:p>
    <w:p w14:paraId="41C1E608" w14:textId="25411A9B" w:rsidR="00C92C15" w:rsidRPr="00EE501C" w:rsidRDefault="002804BF" w:rsidP="00EE501C">
      <w:pPr>
        <w:tabs>
          <w:tab w:val="left" w:pos="567"/>
        </w:tabs>
        <w:spacing w:after="0" w:line="240" w:lineRule="auto"/>
        <w:jc w:val="center"/>
        <w:rPr>
          <w:rFonts w:ascii="Times New Roman" w:eastAsia="Arial" w:hAnsi="Times New Roman"/>
          <w:iCs/>
          <w:sz w:val="24"/>
          <w:szCs w:val="24"/>
          <w:lang w:eastAsia="pt-BR"/>
        </w:rPr>
      </w:pPr>
      <w:r>
        <w:rPr>
          <w:rFonts w:ascii="Times New Roman" w:eastAsia="Arial" w:hAnsi="Times New Roman"/>
          <w:iCs/>
          <w:sz w:val="24"/>
          <w:szCs w:val="24"/>
          <w:lang w:eastAsia="pt-BR"/>
        </w:rPr>
        <w:t>Uberaba</w:t>
      </w:r>
      <w:r w:rsidR="00C92C15" w:rsidRPr="00EE501C">
        <w:rPr>
          <w:rFonts w:ascii="Times New Roman" w:eastAsia="Arial" w:hAnsi="Times New Roman"/>
          <w:iCs/>
          <w:sz w:val="24"/>
          <w:szCs w:val="24"/>
          <w:lang w:eastAsia="pt-BR"/>
        </w:rPr>
        <w:t xml:space="preserve">/MG, </w:t>
      </w:r>
      <w:r w:rsidR="00560203">
        <w:rPr>
          <w:rFonts w:ascii="Times New Roman" w:eastAsia="Arial" w:hAnsi="Times New Roman"/>
          <w:iCs/>
          <w:sz w:val="24"/>
          <w:szCs w:val="24"/>
          <w:lang w:eastAsia="pt-BR"/>
        </w:rPr>
        <w:t>30 de agosto</w:t>
      </w:r>
      <w:r w:rsidR="00C92C15" w:rsidRPr="00EE501C">
        <w:rPr>
          <w:rFonts w:ascii="Times New Roman" w:eastAsia="Arial" w:hAnsi="Times New Roman"/>
          <w:iCs/>
          <w:sz w:val="24"/>
          <w:szCs w:val="24"/>
          <w:lang w:eastAsia="pt-BR"/>
        </w:rPr>
        <w:t xml:space="preserve"> de 2025.</w:t>
      </w:r>
    </w:p>
    <w:p w14:paraId="46A296D9" w14:textId="77777777" w:rsidR="00C92C15" w:rsidRPr="00EE501C" w:rsidRDefault="00C92C15" w:rsidP="00EE501C">
      <w:pPr>
        <w:tabs>
          <w:tab w:val="left" w:pos="567"/>
        </w:tabs>
        <w:spacing w:after="0" w:line="240" w:lineRule="auto"/>
        <w:jc w:val="both"/>
        <w:rPr>
          <w:rFonts w:ascii="Times New Roman" w:eastAsia="Times New Roman" w:hAnsi="Times New Roman"/>
          <w:snapToGrid w:val="0"/>
          <w:sz w:val="24"/>
          <w:szCs w:val="24"/>
          <w:lang w:eastAsia="pt-BR"/>
        </w:rPr>
      </w:pPr>
    </w:p>
    <w:p w14:paraId="6681E9C8" w14:textId="77777777" w:rsidR="00C92C15" w:rsidRPr="00EE501C" w:rsidRDefault="00C92C15" w:rsidP="00EE501C">
      <w:pPr>
        <w:tabs>
          <w:tab w:val="left" w:pos="567"/>
        </w:tabs>
        <w:spacing w:after="0" w:line="240" w:lineRule="auto"/>
        <w:jc w:val="both"/>
        <w:rPr>
          <w:rFonts w:ascii="Times New Roman" w:eastAsia="Times New Roman" w:hAnsi="Times New Roman"/>
          <w:snapToGrid w:val="0"/>
          <w:sz w:val="24"/>
          <w:szCs w:val="24"/>
          <w:lang w:eastAsia="pt-BR"/>
        </w:rPr>
      </w:pPr>
    </w:p>
    <w:p w14:paraId="20F28D87" w14:textId="77777777" w:rsidR="00C92C15" w:rsidRPr="00EE501C" w:rsidRDefault="00C92C15" w:rsidP="00EE501C">
      <w:pPr>
        <w:tabs>
          <w:tab w:val="left" w:pos="567"/>
        </w:tabs>
        <w:spacing w:after="0" w:line="240" w:lineRule="auto"/>
        <w:jc w:val="both"/>
        <w:rPr>
          <w:rFonts w:ascii="Times New Roman" w:eastAsia="Times New Roman" w:hAnsi="Times New Roman"/>
          <w:snapToGrid w:val="0"/>
          <w:sz w:val="24"/>
          <w:szCs w:val="24"/>
          <w:lang w:eastAsia="pt-BR"/>
        </w:rPr>
      </w:pPr>
    </w:p>
    <w:p w14:paraId="142C2ECA" w14:textId="77777777" w:rsidR="00C92C15" w:rsidRPr="00EE501C" w:rsidRDefault="00C92C15" w:rsidP="00EE501C">
      <w:pPr>
        <w:tabs>
          <w:tab w:val="left" w:pos="567"/>
        </w:tabs>
        <w:spacing w:after="0" w:line="240" w:lineRule="auto"/>
        <w:jc w:val="both"/>
        <w:rPr>
          <w:rFonts w:ascii="Times New Roman" w:eastAsia="Times New Roman" w:hAnsi="Times New Roman"/>
          <w:snapToGrid w:val="0"/>
          <w:sz w:val="24"/>
          <w:szCs w:val="24"/>
          <w:lang w:eastAsia="pt-BR"/>
        </w:rPr>
      </w:pPr>
    </w:p>
    <w:p w14:paraId="7E0BBE71" w14:textId="77777777" w:rsidR="00C92C15" w:rsidRPr="00EE501C" w:rsidRDefault="00C92C15" w:rsidP="00EE501C">
      <w:pPr>
        <w:spacing w:after="0" w:line="240" w:lineRule="auto"/>
        <w:jc w:val="center"/>
        <w:rPr>
          <w:rFonts w:ascii="Times New Roman" w:eastAsia="Times New Roman" w:hAnsi="Times New Roman"/>
          <w:snapToGrid w:val="0"/>
          <w:sz w:val="24"/>
          <w:szCs w:val="24"/>
          <w:lang w:eastAsia="pt-BR"/>
        </w:rPr>
      </w:pPr>
      <w:r w:rsidRPr="00EE501C">
        <w:rPr>
          <w:rFonts w:ascii="Times New Roman" w:eastAsia="Times New Roman" w:hAnsi="Times New Roman"/>
          <w:snapToGrid w:val="0"/>
          <w:sz w:val="24"/>
          <w:szCs w:val="24"/>
          <w:lang w:eastAsia="pt-BR"/>
        </w:rPr>
        <w:t>__________________________________</w:t>
      </w:r>
    </w:p>
    <w:p w14:paraId="48734D04" w14:textId="4A514255" w:rsidR="00C92C15" w:rsidRPr="00EE501C" w:rsidRDefault="002804BF" w:rsidP="00EE501C">
      <w:pPr>
        <w:tabs>
          <w:tab w:val="left" w:pos="284"/>
        </w:tabs>
        <w:spacing w:after="0" w:line="240" w:lineRule="auto"/>
        <w:jc w:val="center"/>
        <w:rPr>
          <w:rFonts w:ascii="Times New Roman" w:eastAsia="MS Mincho" w:hAnsi="Times New Roman"/>
          <w:b/>
          <w:sz w:val="24"/>
          <w:szCs w:val="24"/>
        </w:rPr>
      </w:pPr>
      <w:r>
        <w:rPr>
          <w:rFonts w:ascii="Times New Roman" w:eastAsia="MS Mincho" w:hAnsi="Times New Roman"/>
          <w:b/>
          <w:i/>
          <w:sz w:val="24"/>
          <w:szCs w:val="24"/>
        </w:rPr>
        <w:t>Responsável Técnico</w:t>
      </w:r>
    </w:p>
    <w:p w14:paraId="0A5E6FD1"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63F464D6"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31CD639F"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2F73AA99"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03646F46"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3F0D930B"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06CED2D5"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477AF3F2"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52ED5817"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765947A3"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5A1E3DE3"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5539091A"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081F09E8"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29CBCC7E"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0A70D4FE"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25A7D83C"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331F45F9"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51CC2292"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1F570EF6"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69E5B7A0" w14:textId="77777777" w:rsidR="00C92C15" w:rsidRPr="00EE501C" w:rsidRDefault="00C92C15" w:rsidP="00EE501C">
      <w:pPr>
        <w:tabs>
          <w:tab w:val="left" w:pos="284"/>
          <w:tab w:val="left" w:pos="567"/>
        </w:tabs>
        <w:spacing w:after="0" w:line="240" w:lineRule="auto"/>
        <w:jc w:val="center"/>
        <w:rPr>
          <w:rFonts w:ascii="Times New Roman" w:hAnsi="Times New Roman"/>
          <w:b/>
          <w:sz w:val="24"/>
          <w:szCs w:val="24"/>
        </w:rPr>
      </w:pPr>
    </w:p>
    <w:p w14:paraId="0DD0F76A" w14:textId="77777777" w:rsidR="006A426E" w:rsidRDefault="006A426E" w:rsidP="00EE501C">
      <w:pPr>
        <w:tabs>
          <w:tab w:val="left" w:pos="284"/>
          <w:tab w:val="left" w:pos="567"/>
        </w:tabs>
        <w:spacing w:after="0" w:line="240" w:lineRule="auto"/>
        <w:jc w:val="center"/>
        <w:rPr>
          <w:rFonts w:ascii="Times New Roman" w:hAnsi="Times New Roman"/>
          <w:b/>
          <w:sz w:val="24"/>
          <w:szCs w:val="24"/>
        </w:rPr>
      </w:pPr>
    </w:p>
    <w:p w14:paraId="192E5B98" w14:textId="77777777" w:rsidR="006A426E" w:rsidRDefault="006A426E" w:rsidP="00EE501C">
      <w:pPr>
        <w:tabs>
          <w:tab w:val="left" w:pos="284"/>
          <w:tab w:val="left" w:pos="567"/>
        </w:tabs>
        <w:spacing w:after="0" w:line="240" w:lineRule="auto"/>
        <w:jc w:val="center"/>
        <w:rPr>
          <w:rFonts w:ascii="Times New Roman" w:hAnsi="Times New Roman"/>
          <w:b/>
          <w:sz w:val="24"/>
          <w:szCs w:val="24"/>
        </w:rPr>
      </w:pPr>
    </w:p>
    <w:p w14:paraId="2CC2612C" w14:textId="24B04406" w:rsidR="00C92C15" w:rsidRPr="00EE501C" w:rsidRDefault="0038363A" w:rsidP="00EE501C">
      <w:pPr>
        <w:tabs>
          <w:tab w:val="left" w:pos="284"/>
          <w:tab w:val="left" w:pos="567"/>
        </w:tabs>
        <w:spacing w:after="0" w:line="240" w:lineRule="auto"/>
        <w:jc w:val="center"/>
        <w:rPr>
          <w:rFonts w:ascii="Times New Roman" w:hAnsi="Times New Roman"/>
          <w:b/>
          <w:sz w:val="24"/>
          <w:szCs w:val="24"/>
        </w:rPr>
      </w:pPr>
      <w:r w:rsidRPr="00EE501C">
        <w:rPr>
          <w:rFonts w:ascii="Times New Roman" w:hAnsi="Times New Roman"/>
          <w:b/>
          <w:sz w:val="24"/>
          <w:szCs w:val="24"/>
        </w:rPr>
        <w:t xml:space="preserve">CONSÓRCIO PÚBLICO INTERMUNICIPAL DE </w:t>
      </w:r>
      <w:r w:rsidRPr="00EE501C">
        <w:rPr>
          <w:rFonts w:ascii="Times New Roman" w:hAnsi="Times New Roman"/>
          <w:b/>
          <w:bCs/>
          <w:sz w:val="24"/>
          <w:szCs w:val="24"/>
        </w:rPr>
        <w:t>DESENVOLVIMENTO REGIONAL - CONVALE</w:t>
      </w:r>
    </w:p>
    <w:p w14:paraId="3816ABFA" w14:textId="77777777" w:rsidR="00C92C15" w:rsidRPr="00EE501C" w:rsidRDefault="00C92C15" w:rsidP="00EE501C">
      <w:pPr>
        <w:tabs>
          <w:tab w:val="left" w:pos="284"/>
          <w:tab w:val="left" w:pos="567"/>
        </w:tabs>
        <w:spacing w:after="0" w:line="240" w:lineRule="auto"/>
        <w:jc w:val="center"/>
        <w:rPr>
          <w:rFonts w:ascii="Times New Roman" w:hAnsi="Times New Roman"/>
          <w:bCs/>
          <w:sz w:val="24"/>
          <w:szCs w:val="24"/>
        </w:rPr>
      </w:pPr>
      <w:r w:rsidRPr="00EE501C">
        <w:rPr>
          <w:rFonts w:ascii="Times New Roman" w:hAnsi="Times New Roman"/>
          <w:sz w:val="24"/>
          <w:szCs w:val="24"/>
        </w:rPr>
        <w:t>(Processo Administrativo n</w:t>
      </w:r>
      <w:r w:rsidRPr="00EE501C">
        <w:rPr>
          <w:rFonts w:ascii="Times New Roman" w:hAnsi="Times New Roman"/>
          <w:bCs/>
          <w:sz w:val="24"/>
          <w:szCs w:val="24"/>
        </w:rPr>
        <w:t>°...........)</w:t>
      </w:r>
    </w:p>
    <w:p w14:paraId="58D06B3D" w14:textId="77777777" w:rsidR="00C92C15" w:rsidRPr="00EE501C" w:rsidRDefault="00C92C15" w:rsidP="00EE501C">
      <w:pPr>
        <w:pStyle w:val="Prembulo"/>
        <w:tabs>
          <w:tab w:val="left" w:pos="284"/>
          <w:tab w:val="left" w:pos="567"/>
        </w:tabs>
        <w:spacing w:before="0" w:after="0" w:line="240" w:lineRule="auto"/>
        <w:ind w:left="0" w:right="0"/>
        <w:rPr>
          <w:rFonts w:ascii="Times New Roman" w:hAnsi="Times New Roman" w:cs="Times New Roman"/>
          <w:bCs w:val="0"/>
          <w:sz w:val="24"/>
          <w:szCs w:val="24"/>
        </w:rPr>
      </w:pPr>
    </w:p>
    <w:p w14:paraId="4EAEDFB2" w14:textId="77777777" w:rsidR="00C92C15" w:rsidRPr="00EE501C" w:rsidRDefault="00C92C15" w:rsidP="00EE501C">
      <w:pPr>
        <w:pStyle w:val="Prembulo"/>
        <w:tabs>
          <w:tab w:val="left" w:pos="284"/>
          <w:tab w:val="left" w:pos="567"/>
        </w:tabs>
        <w:spacing w:before="0" w:after="0" w:line="240" w:lineRule="auto"/>
        <w:ind w:left="0" w:right="0"/>
        <w:rPr>
          <w:rFonts w:ascii="Times New Roman" w:hAnsi="Times New Roman" w:cs="Times New Roman"/>
          <w:bCs w:val="0"/>
          <w:sz w:val="24"/>
          <w:szCs w:val="24"/>
        </w:rPr>
      </w:pPr>
    </w:p>
    <w:p w14:paraId="25C89605" w14:textId="2CEC1F07" w:rsidR="00C92C15" w:rsidRPr="00EE501C" w:rsidRDefault="00C92C15" w:rsidP="00EE501C">
      <w:pPr>
        <w:pStyle w:val="Prembulo"/>
        <w:tabs>
          <w:tab w:val="left" w:pos="284"/>
          <w:tab w:val="left" w:pos="567"/>
        </w:tabs>
        <w:spacing w:before="0" w:after="0" w:line="240" w:lineRule="auto"/>
        <w:ind w:left="3969" w:right="0"/>
        <w:rPr>
          <w:rFonts w:ascii="Times New Roman" w:hAnsi="Times New Roman" w:cs="Times New Roman"/>
          <w:b/>
          <w:bCs w:val="0"/>
          <w:sz w:val="24"/>
          <w:szCs w:val="24"/>
        </w:rPr>
      </w:pPr>
      <w:r w:rsidRPr="00EE501C">
        <w:rPr>
          <w:rFonts w:ascii="Times New Roman" w:hAnsi="Times New Roman" w:cs="Times New Roman"/>
          <w:b/>
          <w:bCs w:val="0"/>
          <w:sz w:val="24"/>
          <w:szCs w:val="24"/>
        </w:rPr>
        <w:t xml:space="preserve">TERMO DE CREDENCIAMENTO Nº ......../...., QUE FAZEM ENTRE SI O </w:t>
      </w:r>
      <w:r w:rsidR="007D34B7" w:rsidRPr="00EE501C">
        <w:rPr>
          <w:rFonts w:ascii="Times New Roman" w:hAnsi="Times New Roman" w:cs="Times New Roman"/>
          <w:b/>
          <w:sz w:val="24"/>
          <w:szCs w:val="24"/>
        </w:rPr>
        <w:t xml:space="preserve">CONVALE </w:t>
      </w:r>
      <w:r w:rsidRPr="00EE501C">
        <w:rPr>
          <w:rFonts w:ascii="Times New Roman" w:hAnsi="Times New Roman" w:cs="Times New Roman"/>
          <w:b/>
          <w:bCs w:val="0"/>
          <w:sz w:val="24"/>
          <w:szCs w:val="24"/>
        </w:rPr>
        <w:t xml:space="preserve">POR INTERMÉDIO DO </w:t>
      </w:r>
      <w:r w:rsidR="007D34B7" w:rsidRPr="00EE501C">
        <w:rPr>
          <w:rFonts w:ascii="Times New Roman" w:hAnsi="Times New Roman" w:cs="Times New Roman"/>
          <w:b/>
          <w:bCs w:val="0"/>
          <w:sz w:val="24"/>
          <w:szCs w:val="24"/>
        </w:rPr>
        <w:t>SEU PRESIDENTE</w:t>
      </w:r>
      <w:r w:rsidRPr="00EE501C">
        <w:rPr>
          <w:rFonts w:ascii="Times New Roman" w:hAnsi="Times New Roman" w:cs="Times New Roman"/>
          <w:b/>
          <w:bCs w:val="0"/>
          <w:sz w:val="24"/>
          <w:szCs w:val="24"/>
        </w:rPr>
        <w:t xml:space="preserve"> E .............................................................  </w:t>
      </w:r>
    </w:p>
    <w:p w14:paraId="1B2FF5F1" w14:textId="77777777" w:rsidR="00C92C15" w:rsidRPr="00EE501C" w:rsidRDefault="00C92C15" w:rsidP="00EE501C">
      <w:pPr>
        <w:tabs>
          <w:tab w:val="left" w:pos="284"/>
          <w:tab w:val="left" w:pos="567"/>
        </w:tabs>
        <w:spacing w:after="0" w:line="240" w:lineRule="auto"/>
        <w:jc w:val="both"/>
        <w:rPr>
          <w:rFonts w:ascii="Times New Roman" w:hAnsi="Times New Roman"/>
          <w:b/>
          <w:sz w:val="24"/>
          <w:szCs w:val="24"/>
        </w:rPr>
      </w:pPr>
    </w:p>
    <w:p w14:paraId="19FAD3E7" w14:textId="77777777" w:rsidR="00C92C15" w:rsidRPr="00EE501C" w:rsidRDefault="00C92C15" w:rsidP="00EE501C">
      <w:pPr>
        <w:tabs>
          <w:tab w:val="left" w:pos="284"/>
          <w:tab w:val="left" w:pos="567"/>
        </w:tabs>
        <w:spacing w:after="0" w:line="240" w:lineRule="auto"/>
        <w:jc w:val="both"/>
        <w:rPr>
          <w:rFonts w:ascii="Times New Roman" w:hAnsi="Times New Roman"/>
          <w:sz w:val="24"/>
          <w:szCs w:val="24"/>
        </w:rPr>
      </w:pPr>
    </w:p>
    <w:p w14:paraId="46A004FB" w14:textId="4362DA54" w:rsidR="00C92C15" w:rsidRPr="00EE501C" w:rsidRDefault="007D34B7" w:rsidP="00EE501C">
      <w:pPr>
        <w:tabs>
          <w:tab w:val="left" w:pos="284"/>
          <w:tab w:val="left" w:pos="426"/>
        </w:tabs>
        <w:spacing w:after="0" w:line="240" w:lineRule="auto"/>
        <w:jc w:val="both"/>
        <w:rPr>
          <w:rFonts w:ascii="Times New Roman" w:eastAsia="Arial" w:hAnsi="Times New Roman"/>
          <w:sz w:val="24"/>
          <w:szCs w:val="24"/>
        </w:rPr>
      </w:pPr>
      <w:r w:rsidRPr="00EE501C">
        <w:rPr>
          <w:rFonts w:ascii="Times New Roman" w:hAnsi="Times New Roman"/>
          <w:b/>
          <w:sz w:val="24"/>
          <w:szCs w:val="24"/>
        </w:rPr>
        <w:t xml:space="preserve">O CONSÓRCIO PÚBLICO INTERMUNICIPAL DE </w:t>
      </w:r>
      <w:r w:rsidRPr="00EE501C">
        <w:rPr>
          <w:rFonts w:ascii="Times New Roman" w:hAnsi="Times New Roman"/>
          <w:b/>
          <w:bCs/>
          <w:sz w:val="24"/>
          <w:szCs w:val="24"/>
        </w:rPr>
        <w:t>DESENVOLVIMENTO REGIONAL - CONVALE</w:t>
      </w:r>
      <w:r w:rsidRPr="00EE501C">
        <w:rPr>
          <w:rFonts w:ascii="Times New Roman" w:hAnsi="Times New Roman"/>
          <w:sz w:val="24"/>
          <w:szCs w:val="24"/>
        </w:rPr>
        <w:t xml:space="preserve">, pessoa jurídica de direito público interno, inscrito no CNPJ 19.864.323/0001-51 e tem sua sede localizada na Rua </w:t>
      </w:r>
      <w:proofErr w:type="spellStart"/>
      <w:r w:rsidRPr="00EE501C">
        <w:rPr>
          <w:rFonts w:ascii="Times New Roman" w:hAnsi="Times New Roman"/>
          <w:sz w:val="24"/>
          <w:szCs w:val="24"/>
        </w:rPr>
        <w:t>Antonio</w:t>
      </w:r>
      <w:proofErr w:type="spellEnd"/>
      <w:r w:rsidRPr="00EE501C">
        <w:rPr>
          <w:rFonts w:ascii="Times New Roman" w:hAnsi="Times New Roman"/>
          <w:sz w:val="24"/>
          <w:szCs w:val="24"/>
        </w:rPr>
        <w:t xml:space="preserve"> Moreira Carvalho, 135, Sala: 02; - Boa Vista, Uberaba - MG, 38.017-250, representado neste ato pela Presidente Sr.</w:t>
      </w:r>
      <w:r w:rsidRPr="00EE501C">
        <w:rPr>
          <w:rFonts w:ascii="Times New Roman" w:hAnsi="Times New Roman"/>
          <w:b/>
          <w:sz w:val="24"/>
          <w:szCs w:val="24"/>
        </w:rPr>
        <w:t xml:space="preserve"> CELSON PIRES DE OLIVEIRA, </w:t>
      </w:r>
      <w:r w:rsidRPr="00EE501C">
        <w:rPr>
          <w:rFonts w:ascii="Times New Roman" w:hAnsi="Times New Roman"/>
          <w:sz w:val="24"/>
          <w:szCs w:val="24"/>
        </w:rPr>
        <w:t xml:space="preserve">brasileiro, agente político, ________, residente à Rua _____, nº ____, Bairro ____, CEP nº ______, nesta cidade, portador Carteira de Identidade nº _______ e do CPF: _______, </w:t>
      </w:r>
      <w:r w:rsidRPr="00EE501C">
        <w:rPr>
          <w:rFonts w:ascii="Times New Roman" w:eastAsia="Arial" w:hAnsi="Times New Roman"/>
          <w:sz w:val="24"/>
          <w:szCs w:val="24"/>
        </w:rPr>
        <w:t>nomeado pela Portaria nº ......, de ..... de ..................... de 2025, portador da Matrícula Funcional nº ..........,</w:t>
      </w:r>
      <w:r w:rsidR="00C92C15" w:rsidRPr="00EE501C">
        <w:rPr>
          <w:rFonts w:ascii="Times New Roman" w:eastAsia="Arial" w:hAnsi="Times New Roman"/>
          <w:sz w:val="24"/>
          <w:szCs w:val="24"/>
        </w:rPr>
        <w:t xml:space="preserve"> doravante denominado CONTRATANTE, </w:t>
      </w:r>
      <w:proofErr w:type="gramStart"/>
      <w:r w:rsidR="00C92C15" w:rsidRPr="00EE501C">
        <w:rPr>
          <w:rFonts w:ascii="Times New Roman" w:eastAsia="Arial" w:hAnsi="Times New Roman"/>
          <w:sz w:val="24"/>
          <w:szCs w:val="24"/>
        </w:rPr>
        <w:t>e  ..............................</w:t>
      </w:r>
      <w:proofErr w:type="gramEnd"/>
      <w:r w:rsidR="00C92C15" w:rsidRPr="00EE501C">
        <w:rPr>
          <w:rFonts w:ascii="Times New Roman" w:eastAsia="Arial" w:hAnsi="Times New Roman"/>
          <w:sz w:val="24"/>
          <w:szCs w:val="24"/>
        </w:rPr>
        <w:t xml:space="preserve">, </w:t>
      </w:r>
      <w:r w:rsidR="00C92C15" w:rsidRPr="00EE501C">
        <w:rPr>
          <w:rFonts w:ascii="Times New Roman" w:eastAsia="Arial" w:hAnsi="Times New Roman"/>
          <w:iCs/>
          <w:sz w:val="24"/>
          <w:szCs w:val="24"/>
        </w:rPr>
        <w:t>inscrito(a) no CNPJ/MF sob o nº ............................, sediado(a) na</w:t>
      </w:r>
      <w:r w:rsidR="00C92C15" w:rsidRPr="00EE501C">
        <w:rPr>
          <w:rFonts w:ascii="Times New Roman" w:eastAsia="Arial" w:hAnsi="Times New Roman"/>
          <w:sz w:val="24"/>
          <w:szCs w:val="24"/>
        </w:rPr>
        <w:t xml:space="preserve"> ..................................., doravante designado CONTRATADO, </w:t>
      </w:r>
      <w:r w:rsidR="00C92C15" w:rsidRPr="00EE501C">
        <w:rPr>
          <w:rFonts w:ascii="Times New Roman" w:eastAsia="Arial" w:hAnsi="Times New Roman"/>
          <w:iCs/>
          <w:sz w:val="24"/>
          <w:szCs w:val="24"/>
        </w:rPr>
        <w:t>neste ato representado(a) por</w:t>
      </w:r>
      <w:r w:rsidR="00C92C15" w:rsidRPr="00EE501C">
        <w:rPr>
          <w:rFonts w:ascii="Times New Roman" w:eastAsia="Arial" w:hAnsi="Times New Roman"/>
          <w:sz w:val="24"/>
          <w:szCs w:val="24"/>
        </w:rPr>
        <w:t xml:space="preserve"> .................................. (nome e função no contratado), </w:t>
      </w:r>
      <w:r w:rsidR="00C92C15" w:rsidRPr="00EE501C">
        <w:rPr>
          <w:rFonts w:ascii="Times New Roman" w:eastAsia="Arial" w:hAnsi="Times New Roman"/>
          <w:iCs/>
          <w:sz w:val="24"/>
          <w:szCs w:val="24"/>
        </w:rPr>
        <w:t xml:space="preserve">conforme atos constitutivos da empresa, </w:t>
      </w:r>
      <w:r w:rsidR="00C92C15" w:rsidRPr="00EE501C">
        <w:rPr>
          <w:rFonts w:ascii="Times New Roman" w:eastAsia="Arial" w:hAnsi="Times New Roman"/>
          <w:sz w:val="24"/>
          <w:szCs w:val="24"/>
        </w:rPr>
        <w:t xml:space="preserve">tendo em vista o que consta no Processo nº .............................. e em observância às disposições da </w:t>
      </w:r>
      <w:hyperlink r:id="rId31" w:history="1">
        <w:r w:rsidR="00C92C15" w:rsidRPr="00EE501C">
          <w:rPr>
            <w:rStyle w:val="Hyperlink"/>
            <w:rFonts w:ascii="Times New Roman" w:eastAsia="Arial" w:hAnsi="Times New Roman"/>
            <w:sz w:val="24"/>
            <w:szCs w:val="24"/>
          </w:rPr>
          <w:t>Lei nº 14.133, de 1º de abril de 2021</w:t>
        </w:r>
      </w:hyperlink>
      <w:r w:rsidR="00C92C15" w:rsidRPr="00EE501C">
        <w:rPr>
          <w:rFonts w:ascii="Times New Roman" w:eastAsia="Arial" w:hAnsi="Times New Roman"/>
          <w:sz w:val="24"/>
          <w:szCs w:val="24"/>
        </w:rPr>
        <w:t xml:space="preserve">, e demais legislação aplicável, resolvem celebrar o presente Termo de Credenciamento, decorrente </w:t>
      </w:r>
      <w:r w:rsidR="00C92C15" w:rsidRPr="00EE501C">
        <w:rPr>
          <w:rFonts w:ascii="Times New Roman" w:eastAsia="Arial" w:hAnsi="Times New Roman"/>
          <w:iCs/>
          <w:sz w:val="24"/>
          <w:szCs w:val="24"/>
        </w:rPr>
        <w:t>do Instrumento auxiliar de Credenciamento n. .../...</w:t>
      </w:r>
      <w:r w:rsidR="00C92C15" w:rsidRPr="00EE501C">
        <w:rPr>
          <w:rFonts w:ascii="Times New Roman" w:eastAsia="Arial" w:hAnsi="Times New Roman"/>
          <w:sz w:val="24"/>
          <w:szCs w:val="24"/>
        </w:rPr>
        <w:t>, mediante as cláusulas e condições a seguir enunciadas.</w:t>
      </w:r>
    </w:p>
    <w:p w14:paraId="03EBF6A4" w14:textId="77777777" w:rsidR="00C92C15" w:rsidRPr="00EE501C" w:rsidRDefault="00C92C15" w:rsidP="00EE501C">
      <w:pPr>
        <w:tabs>
          <w:tab w:val="left" w:pos="284"/>
          <w:tab w:val="left" w:pos="567"/>
        </w:tabs>
        <w:spacing w:after="0" w:line="240" w:lineRule="auto"/>
        <w:jc w:val="both"/>
        <w:rPr>
          <w:rFonts w:ascii="Times New Roman" w:eastAsia="Arial" w:hAnsi="Times New Roman"/>
          <w:sz w:val="24"/>
          <w:szCs w:val="24"/>
        </w:rPr>
      </w:pPr>
    </w:p>
    <w:p w14:paraId="0E61A2CF" w14:textId="77777777" w:rsidR="00C92C15" w:rsidRPr="00EE501C" w:rsidRDefault="00C92C15" w:rsidP="00EE501C">
      <w:pPr>
        <w:pStyle w:val="Nivel01"/>
        <w:numPr>
          <w:ilvl w:val="3"/>
          <w:numId w:val="10"/>
        </w:numPr>
        <w:tabs>
          <w:tab w:val="left" w:pos="284"/>
        </w:tabs>
        <w:spacing w:before="0"/>
        <w:ind w:left="0" w:firstLine="0"/>
        <w:rPr>
          <w:rFonts w:ascii="Times New Roman" w:hAnsi="Times New Roman" w:cs="Times New Roman"/>
          <w:sz w:val="24"/>
        </w:rPr>
      </w:pPr>
      <w:r w:rsidRPr="00EE501C">
        <w:rPr>
          <w:rFonts w:ascii="Times New Roman" w:hAnsi="Times New Roman" w:cs="Times New Roman"/>
          <w:sz w:val="24"/>
        </w:rPr>
        <w:t xml:space="preserve">CLÁUSULA PRIMEIRA – OBJETO </w:t>
      </w:r>
    </w:p>
    <w:p w14:paraId="52AF9FA3" w14:textId="5C0BCF56" w:rsidR="00C92C15" w:rsidRPr="00EE501C" w:rsidRDefault="00C92C15" w:rsidP="00D97904">
      <w:pPr>
        <w:pStyle w:val="Nivel2"/>
        <w:numPr>
          <w:ilvl w:val="1"/>
          <w:numId w:val="18"/>
        </w:numPr>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color w:val="auto"/>
          <w:sz w:val="24"/>
          <w:szCs w:val="24"/>
        </w:rPr>
        <w:t xml:space="preserve">O objeto do presente instrumento é o </w:t>
      </w:r>
      <w:r w:rsidR="00E1331A" w:rsidRPr="00EE501C">
        <w:rPr>
          <w:rFonts w:ascii="Times New Roman" w:hAnsi="Times New Roman"/>
          <w:sz w:val="24"/>
          <w:szCs w:val="24"/>
        </w:rPr>
        <w:t>CREDENCIAMENTO DE EMPRESA ESPECIALIZADA NA PRESTAÇÃO DE SERVIÇOS ADVOCATÍCIOS CONTENCIOSOS E ACOMPANHAMENTO PROCESSUAL EM TODOS OS GRAUS DE JURISDIÇÃO, INICIALMENTE NA JUSTIÇA FEDERAL PARA APURAR E REAVER OS VALORES PAGOS A TÍTULO DE IRPJ/IRRF A UNIÃO, NOS TERMOS DO TEMA 1.130 DA REPERCUSSÃO GERAL DO STF, ESPECIALMENTE DOTADA DE CAPACIDADE TÉCNICA/JURÍDICA PARA ATUAR NA FASE DE CUMPRIMENTO DE SENTENÇA, PARA ATENDIMENTO DOS MUNICÍPIOS CONSORCIADOS</w:t>
      </w:r>
      <w:r w:rsidRPr="00EE501C">
        <w:rPr>
          <w:rFonts w:ascii="Times New Roman" w:hAnsi="Times New Roman" w:cs="Times New Roman"/>
          <w:color w:val="000000" w:themeColor="text1"/>
          <w:sz w:val="24"/>
          <w:szCs w:val="24"/>
        </w:rPr>
        <w:t>.</w:t>
      </w:r>
    </w:p>
    <w:p w14:paraId="368C1226" w14:textId="77777777" w:rsidR="00C92C15" w:rsidRPr="00EE501C" w:rsidRDefault="00C92C15" w:rsidP="00D97904">
      <w:pPr>
        <w:pStyle w:val="Nivel2"/>
        <w:numPr>
          <w:ilvl w:val="1"/>
          <w:numId w:val="18"/>
        </w:numPr>
        <w:tabs>
          <w:tab w:val="left" w:pos="426"/>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color w:val="auto"/>
          <w:sz w:val="24"/>
          <w:szCs w:val="24"/>
        </w:rPr>
        <w:t xml:space="preserve">Objeto da contratação: </w:t>
      </w:r>
    </w:p>
    <w:tbl>
      <w:tblPr>
        <w:tblW w:w="9383" w:type="dxa"/>
        <w:tblInd w:w="-5" w:type="dxa"/>
        <w:tblLayout w:type="fixed"/>
        <w:tblLook w:val="04A0" w:firstRow="1" w:lastRow="0" w:firstColumn="1" w:lastColumn="0" w:noHBand="0" w:noVBand="1"/>
      </w:tblPr>
      <w:tblGrid>
        <w:gridCol w:w="725"/>
        <w:gridCol w:w="1876"/>
        <w:gridCol w:w="1107"/>
        <w:gridCol w:w="1661"/>
        <w:gridCol w:w="1661"/>
        <w:gridCol w:w="1246"/>
        <w:gridCol w:w="1107"/>
      </w:tblGrid>
      <w:tr w:rsidR="00C92C15" w:rsidRPr="005A5473" w14:paraId="2E4BD0EF" w14:textId="77777777" w:rsidTr="00C92C15">
        <w:trPr>
          <w:trHeight w:val="587"/>
        </w:trPr>
        <w:tc>
          <w:tcPr>
            <w:tcW w:w="725" w:type="dxa"/>
            <w:tcBorders>
              <w:top w:val="single" w:sz="4" w:space="0" w:color="000000"/>
              <w:left w:val="single" w:sz="4" w:space="0" w:color="000000"/>
              <w:bottom w:val="single" w:sz="4" w:space="0" w:color="000000"/>
              <w:right w:val="single" w:sz="4" w:space="0" w:color="000000"/>
            </w:tcBorders>
          </w:tcPr>
          <w:p w14:paraId="36A0FECB" w14:textId="77777777" w:rsidR="00C92C15" w:rsidRPr="005A5473" w:rsidRDefault="00C92C15" w:rsidP="00EE501C">
            <w:pPr>
              <w:widowControl w:val="0"/>
              <w:tabs>
                <w:tab w:val="left" w:pos="284"/>
                <w:tab w:val="left" w:pos="567"/>
              </w:tabs>
              <w:spacing w:after="0" w:line="240" w:lineRule="auto"/>
              <w:jc w:val="right"/>
              <w:rPr>
                <w:rFonts w:ascii="Times New Roman" w:eastAsia="Arial" w:hAnsi="Times New Roman"/>
                <w:b/>
                <w:bCs/>
                <w:sz w:val="18"/>
                <w:szCs w:val="18"/>
              </w:rPr>
            </w:pPr>
            <w:r w:rsidRPr="005A5473">
              <w:rPr>
                <w:rFonts w:ascii="Times New Roman" w:eastAsia="Arial" w:hAnsi="Times New Roman"/>
                <w:b/>
                <w:bCs/>
                <w:sz w:val="18"/>
                <w:szCs w:val="18"/>
              </w:rPr>
              <w:t>ITEM</w:t>
            </w:r>
          </w:p>
          <w:p w14:paraId="595B740E" w14:textId="77777777" w:rsidR="00C92C15" w:rsidRPr="005A5473" w:rsidRDefault="00C92C15" w:rsidP="00EE501C">
            <w:pPr>
              <w:widowControl w:val="0"/>
              <w:tabs>
                <w:tab w:val="left" w:pos="284"/>
                <w:tab w:val="left" w:pos="567"/>
              </w:tabs>
              <w:spacing w:after="0" w:line="240" w:lineRule="auto"/>
              <w:jc w:val="right"/>
              <w:rPr>
                <w:rFonts w:ascii="Times New Roman" w:eastAsia="Arial" w:hAnsi="Times New Roman"/>
                <w:b/>
                <w:bCs/>
                <w:sz w:val="18"/>
                <w:szCs w:val="18"/>
              </w:rPr>
            </w:pPr>
          </w:p>
        </w:tc>
        <w:tc>
          <w:tcPr>
            <w:tcW w:w="1876" w:type="dxa"/>
            <w:tcBorders>
              <w:top w:val="single" w:sz="4" w:space="0" w:color="000000"/>
              <w:left w:val="single" w:sz="4" w:space="0" w:color="000000"/>
              <w:bottom w:val="single" w:sz="4" w:space="0" w:color="000000"/>
              <w:right w:val="single" w:sz="4" w:space="0" w:color="000000"/>
            </w:tcBorders>
          </w:tcPr>
          <w:p w14:paraId="248033C6" w14:textId="77777777" w:rsidR="00C92C15" w:rsidRPr="005A5473" w:rsidRDefault="00C92C15" w:rsidP="00EE501C">
            <w:pPr>
              <w:widowControl w:val="0"/>
              <w:tabs>
                <w:tab w:val="left" w:pos="284"/>
                <w:tab w:val="left" w:pos="567"/>
              </w:tabs>
              <w:spacing w:after="0" w:line="240" w:lineRule="auto"/>
              <w:jc w:val="right"/>
              <w:rPr>
                <w:rFonts w:ascii="Times New Roman" w:eastAsia="Arial" w:hAnsi="Times New Roman"/>
                <w:sz w:val="18"/>
                <w:szCs w:val="18"/>
              </w:rPr>
            </w:pPr>
            <w:r w:rsidRPr="005A5473">
              <w:rPr>
                <w:rFonts w:ascii="Times New Roman" w:eastAsia="Arial" w:hAnsi="Times New Roman"/>
                <w:b/>
                <w:bCs/>
                <w:sz w:val="18"/>
                <w:szCs w:val="18"/>
              </w:rPr>
              <w:t>ESPECIFICAÇÃO</w:t>
            </w:r>
          </w:p>
        </w:tc>
        <w:tc>
          <w:tcPr>
            <w:tcW w:w="1107" w:type="dxa"/>
            <w:tcBorders>
              <w:top w:val="single" w:sz="4" w:space="0" w:color="000000"/>
              <w:left w:val="single" w:sz="4" w:space="0" w:color="000000"/>
              <w:bottom w:val="single" w:sz="4" w:space="0" w:color="000000"/>
              <w:right w:val="single" w:sz="4" w:space="0" w:color="000000"/>
            </w:tcBorders>
          </w:tcPr>
          <w:p w14:paraId="654F01FA" w14:textId="77777777" w:rsidR="00C92C15" w:rsidRPr="005A5473" w:rsidRDefault="00C92C15" w:rsidP="00EE501C">
            <w:pPr>
              <w:widowControl w:val="0"/>
              <w:tabs>
                <w:tab w:val="left" w:pos="284"/>
                <w:tab w:val="left" w:pos="567"/>
              </w:tabs>
              <w:spacing w:after="0" w:line="240" w:lineRule="auto"/>
              <w:jc w:val="center"/>
              <w:rPr>
                <w:rFonts w:ascii="Times New Roman" w:eastAsia="Arial" w:hAnsi="Times New Roman"/>
                <w:sz w:val="18"/>
                <w:szCs w:val="18"/>
              </w:rPr>
            </w:pPr>
            <w:r w:rsidRPr="005A5473">
              <w:rPr>
                <w:rFonts w:ascii="Times New Roman" w:eastAsia="Arial" w:hAnsi="Times New Roman"/>
                <w:b/>
                <w:bCs/>
                <w:sz w:val="18"/>
                <w:szCs w:val="18"/>
              </w:rPr>
              <w:t>CÓDIGO</w:t>
            </w:r>
          </w:p>
        </w:tc>
        <w:tc>
          <w:tcPr>
            <w:tcW w:w="1661" w:type="dxa"/>
            <w:tcBorders>
              <w:top w:val="single" w:sz="4" w:space="0" w:color="000000"/>
              <w:left w:val="single" w:sz="4" w:space="0" w:color="000000"/>
              <w:bottom w:val="single" w:sz="4" w:space="0" w:color="000000"/>
              <w:right w:val="single" w:sz="4" w:space="0" w:color="000000"/>
            </w:tcBorders>
          </w:tcPr>
          <w:p w14:paraId="230BC5DD" w14:textId="77777777" w:rsidR="00C92C15" w:rsidRPr="005A5473" w:rsidRDefault="00C92C15" w:rsidP="00EE501C">
            <w:pPr>
              <w:widowControl w:val="0"/>
              <w:tabs>
                <w:tab w:val="left" w:pos="284"/>
                <w:tab w:val="left" w:pos="567"/>
              </w:tabs>
              <w:spacing w:after="0" w:line="240" w:lineRule="auto"/>
              <w:jc w:val="center"/>
              <w:rPr>
                <w:rFonts w:ascii="Times New Roman" w:eastAsia="Arial" w:hAnsi="Times New Roman"/>
                <w:sz w:val="18"/>
                <w:szCs w:val="18"/>
              </w:rPr>
            </w:pPr>
            <w:r w:rsidRPr="005A5473">
              <w:rPr>
                <w:rFonts w:ascii="Times New Roman" w:eastAsia="Arial" w:hAnsi="Times New Roman"/>
                <w:b/>
                <w:bCs/>
                <w:sz w:val="18"/>
                <w:szCs w:val="18"/>
              </w:rPr>
              <w:t>UNIDADE DE MEDIDA</w:t>
            </w:r>
          </w:p>
        </w:tc>
        <w:tc>
          <w:tcPr>
            <w:tcW w:w="1661" w:type="dxa"/>
            <w:tcBorders>
              <w:top w:val="single" w:sz="4" w:space="0" w:color="000000"/>
              <w:left w:val="single" w:sz="4" w:space="0" w:color="000000"/>
              <w:bottom w:val="single" w:sz="4" w:space="0" w:color="000000"/>
              <w:right w:val="single" w:sz="4" w:space="0" w:color="000000"/>
            </w:tcBorders>
          </w:tcPr>
          <w:p w14:paraId="15B2744C" w14:textId="77777777" w:rsidR="00C92C15" w:rsidRPr="005A5473" w:rsidRDefault="00C92C15" w:rsidP="00EE501C">
            <w:pPr>
              <w:widowControl w:val="0"/>
              <w:tabs>
                <w:tab w:val="left" w:pos="284"/>
                <w:tab w:val="left" w:pos="567"/>
              </w:tabs>
              <w:spacing w:after="0" w:line="240" w:lineRule="auto"/>
              <w:jc w:val="right"/>
              <w:rPr>
                <w:rFonts w:ascii="Times New Roman" w:eastAsia="Arial" w:hAnsi="Times New Roman"/>
                <w:b/>
                <w:bCs/>
                <w:sz w:val="18"/>
                <w:szCs w:val="18"/>
              </w:rPr>
            </w:pPr>
            <w:r w:rsidRPr="005A5473">
              <w:rPr>
                <w:rFonts w:ascii="Times New Roman" w:eastAsia="Arial" w:hAnsi="Times New Roman"/>
                <w:b/>
                <w:bCs/>
                <w:sz w:val="18"/>
                <w:szCs w:val="18"/>
              </w:rPr>
              <w:t>QUANTIDADE</w:t>
            </w:r>
          </w:p>
        </w:tc>
        <w:tc>
          <w:tcPr>
            <w:tcW w:w="1246" w:type="dxa"/>
            <w:tcBorders>
              <w:top w:val="single" w:sz="4" w:space="0" w:color="000000"/>
              <w:left w:val="single" w:sz="4" w:space="0" w:color="000000"/>
              <w:bottom w:val="single" w:sz="4" w:space="0" w:color="000000"/>
              <w:right w:val="single" w:sz="4" w:space="0" w:color="000000"/>
            </w:tcBorders>
          </w:tcPr>
          <w:p w14:paraId="7A24463F" w14:textId="77777777" w:rsidR="00C92C15" w:rsidRPr="005A5473" w:rsidRDefault="00C92C15" w:rsidP="00EE501C">
            <w:pPr>
              <w:widowControl w:val="0"/>
              <w:tabs>
                <w:tab w:val="left" w:pos="284"/>
                <w:tab w:val="left" w:pos="567"/>
              </w:tabs>
              <w:spacing w:after="0" w:line="240" w:lineRule="auto"/>
              <w:ind w:right="-25"/>
              <w:jc w:val="center"/>
              <w:rPr>
                <w:rFonts w:ascii="Times New Roman" w:eastAsia="Arial" w:hAnsi="Times New Roman"/>
                <w:b/>
                <w:bCs/>
                <w:sz w:val="18"/>
                <w:szCs w:val="18"/>
              </w:rPr>
            </w:pPr>
            <w:r w:rsidRPr="005A5473">
              <w:rPr>
                <w:rFonts w:ascii="Times New Roman" w:eastAsia="Arial" w:hAnsi="Times New Roman"/>
                <w:b/>
                <w:bCs/>
                <w:sz w:val="18"/>
                <w:szCs w:val="18"/>
              </w:rPr>
              <w:t>VALOR UNITÁRIO</w:t>
            </w:r>
          </w:p>
        </w:tc>
        <w:tc>
          <w:tcPr>
            <w:tcW w:w="1107" w:type="dxa"/>
            <w:tcBorders>
              <w:top w:val="single" w:sz="4" w:space="0" w:color="000000"/>
              <w:left w:val="single" w:sz="4" w:space="0" w:color="000000"/>
              <w:bottom w:val="single" w:sz="4" w:space="0" w:color="000000"/>
              <w:right w:val="single" w:sz="4" w:space="0" w:color="000000"/>
            </w:tcBorders>
          </w:tcPr>
          <w:p w14:paraId="5CA7D965" w14:textId="77777777" w:rsidR="00C92C15" w:rsidRPr="005A5473" w:rsidRDefault="00C92C15" w:rsidP="00EE501C">
            <w:pPr>
              <w:widowControl w:val="0"/>
              <w:tabs>
                <w:tab w:val="left" w:pos="284"/>
                <w:tab w:val="left" w:pos="567"/>
              </w:tabs>
              <w:spacing w:after="0" w:line="240" w:lineRule="auto"/>
              <w:jc w:val="center"/>
              <w:rPr>
                <w:rFonts w:ascii="Times New Roman" w:eastAsia="Arial" w:hAnsi="Times New Roman"/>
                <w:b/>
                <w:bCs/>
                <w:sz w:val="18"/>
                <w:szCs w:val="18"/>
              </w:rPr>
            </w:pPr>
            <w:r w:rsidRPr="005A5473">
              <w:rPr>
                <w:rFonts w:ascii="Times New Roman" w:eastAsia="Arial" w:hAnsi="Times New Roman"/>
                <w:b/>
                <w:bCs/>
                <w:sz w:val="18"/>
                <w:szCs w:val="18"/>
              </w:rPr>
              <w:t>VALOR TOTAL</w:t>
            </w:r>
          </w:p>
        </w:tc>
      </w:tr>
    </w:tbl>
    <w:p w14:paraId="2D9B211D" w14:textId="77777777" w:rsidR="00C92C15" w:rsidRPr="00EE501C" w:rsidRDefault="00C92C15" w:rsidP="00D97904">
      <w:pPr>
        <w:pStyle w:val="Nivel2"/>
        <w:numPr>
          <w:ilvl w:val="1"/>
          <w:numId w:val="18"/>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Vinculam esta contratação, independentemente de transcrição:</w:t>
      </w:r>
    </w:p>
    <w:p w14:paraId="33522988" w14:textId="77777777" w:rsidR="00C92C15" w:rsidRPr="00EE501C" w:rsidRDefault="00C92C15" w:rsidP="00D97904">
      <w:pPr>
        <w:pStyle w:val="Nivel3"/>
        <w:numPr>
          <w:ilvl w:val="2"/>
          <w:numId w:val="18"/>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Termo de Referência;</w:t>
      </w:r>
    </w:p>
    <w:p w14:paraId="721011A2" w14:textId="77777777" w:rsidR="00C92C15" w:rsidRPr="00EE501C" w:rsidRDefault="00C92C15" w:rsidP="00D97904">
      <w:pPr>
        <w:pStyle w:val="Nivel3"/>
        <w:numPr>
          <w:ilvl w:val="2"/>
          <w:numId w:val="18"/>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Edital da Licitação;</w:t>
      </w:r>
    </w:p>
    <w:p w14:paraId="6D815BC6" w14:textId="77777777" w:rsidR="00C92C15" w:rsidRPr="00EE501C" w:rsidRDefault="00C92C15" w:rsidP="00D97904">
      <w:pPr>
        <w:pStyle w:val="Nivel3"/>
        <w:numPr>
          <w:ilvl w:val="2"/>
          <w:numId w:val="18"/>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 Proposta do contratado;</w:t>
      </w:r>
    </w:p>
    <w:p w14:paraId="16AAB8BD" w14:textId="77777777" w:rsidR="00C92C15" w:rsidRPr="00EE501C" w:rsidRDefault="00C92C15" w:rsidP="00D97904">
      <w:pPr>
        <w:pStyle w:val="Nivel3"/>
        <w:numPr>
          <w:ilvl w:val="2"/>
          <w:numId w:val="18"/>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Eventuais anexos dos documentos supracitados.</w:t>
      </w:r>
    </w:p>
    <w:p w14:paraId="2E7DDD3D" w14:textId="77777777" w:rsidR="00C92C15" w:rsidRPr="00EE501C" w:rsidRDefault="00C92C15" w:rsidP="00EE501C">
      <w:pPr>
        <w:tabs>
          <w:tab w:val="left" w:pos="426"/>
        </w:tabs>
        <w:spacing w:after="0" w:line="240" w:lineRule="auto"/>
        <w:rPr>
          <w:rFonts w:ascii="Times New Roman" w:eastAsia="Arial" w:hAnsi="Times New Roman"/>
          <w:sz w:val="24"/>
          <w:szCs w:val="24"/>
        </w:rPr>
      </w:pPr>
    </w:p>
    <w:p w14:paraId="2D9D37F1" w14:textId="77777777" w:rsidR="00C92C15" w:rsidRPr="00EE501C" w:rsidRDefault="00C92C15" w:rsidP="00EE501C">
      <w:pPr>
        <w:pStyle w:val="Nivel01"/>
        <w:numPr>
          <w:ilvl w:val="3"/>
          <w:numId w:val="10"/>
        </w:numPr>
        <w:tabs>
          <w:tab w:val="clear" w:pos="567"/>
          <w:tab w:val="left" w:pos="284"/>
        </w:tabs>
        <w:spacing w:before="0"/>
        <w:ind w:left="0" w:firstLine="0"/>
        <w:rPr>
          <w:rFonts w:ascii="Times New Roman" w:hAnsi="Times New Roman" w:cs="Times New Roman"/>
          <w:sz w:val="24"/>
        </w:rPr>
      </w:pPr>
      <w:r w:rsidRPr="00EE501C">
        <w:rPr>
          <w:rFonts w:ascii="Times New Roman" w:hAnsi="Times New Roman" w:cs="Times New Roman"/>
          <w:sz w:val="24"/>
        </w:rPr>
        <w:lastRenderedPageBreak/>
        <w:t>CLÁUSULA SEGUNDA – VIGÊNCIA E PRORROGAÇÃO</w:t>
      </w:r>
    </w:p>
    <w:p w14:paraId="0377D6AC" w14:textId="77777777" w:rsidR="00C92C15" w:rsidRPr="00EE501C" w:rsidRDefault="00C92C15" w:rsidP="00D97904">
      <w:pPr>
        <w:pStyle w:val="Nvel2-Red"/>
        <w:numPr>
          <w:ilvl w:val="1"/>
          <w:numId w:val="19"/>
        </w:numPr>
        <w:tabs>
          <w:tab w:val="left" w:pos="284"/>
          <w:tab w:val="left" w:pos="426"/>
        </w:tabs>
        <w:spacing w:before="0" w:after="0" w:line="240" w:lineRule="auto"/>
        <w:ind w:left="0" w:firstLine="0"/>
        <w:rPr>
          <w:rFonts w:ascii="Times New Roman" w:hAnsi="Times New Roman" w:cs="Times New Roman"/>
          <w:i w:val="0"/>
          <w:color w:val="auto"/>
          <w:sz w:val="24"/>
          <w:szCs w:val="24"/>
        </w:rPr>
      </w:pPr>
      <w:r w:rsidRPr="00EE501C">
        <w:rPr>
          <w:rFonts w:ascii="Times New Roman" w:hAnsi="Times New Roman" w:cs="Times New Roman"/>
          <w:i w:val="0"/>
          <w:color w:val="auto"/>
          <w:sz w:val="24"/>
          <w:szCs w:val="24"/>
        </w:rPr>
        <w:t xml:space="preserve">O prazo de vigência da contratação será pelo período de 01 (um) ano, contados da assinatura do contrato, podendo ser prorrogado na forma do </w:t>
      </w:r>
      <w:hyperlink r:id="rId32" w:anchor="art105" w:history="1">
        <w:r w:rsidRPr="00EE501C">
          <w:rPr>
            <w:rStyle w:val="Hyperlink"/>
            <w:rFonts w:ascii="Times New Roman" w:hAnsi="Times New Roman" w:cs="Times New Roman"/>
            <w:i w:val="0"/>
            <w:color w:val="auto"/>
            <w:sz w:val="24"/>
            <w:szCs w:val="24"/>
          </w:rPr>
          <w:t>artigo 106 e 107 da Lei n° 14.133, de 2021</w:t>
        </w:r>
      </w:hyperlink>
      <w:r w:rsidRPr="00EE501C">
        <w:rPr>
          <w:rFonts w:ascii="Times New Roman" w:hAnsi="Times New Roman" w:cs="Times New Roman"/>
          <w:i w:val="0"/>
          <w:color w:val="auto"/>
          <w:sz w:val="24"/>
          <w:szCs w:val="24"/>
        </w:rPr>
        <w:t>.</w:t>
      </w:r>
    </w:p>
    <w:p w14:paraId="277327DA" w14:textId="77777777" w:rsidR="00C92C15" w:rsidRPr="00EE501C" w:rsidRDefault="00C92C15" w:rsidP="00D97904">
      <w:pPr>
        <w:pStyle w:val="Nvel2-Red"/>
        <w:numPr>
          <w:ilvl w:val="1"/>
          <w:numId w:val="19"/>
        </w:numPr>
        <w:tabs>
          <w:tab w:val="left" w:pos="284"/>
          <w:tab w:val="left" w:pos="426"/>
        </w:tabs>
        <w:spacing w:before="0" w:after="0" w:line="240" w:lineRule="auto"/>
        <w:ind w:left="0" w:firstLine="0"/>
        <w:rPr>
          <w:rFonts w:ascii="Times New Roman" w:hAnsi="Times New Roman" w:cs="Times New Roman"/>
          <w:i w:val="0"/>
          <w:color w:val="auto"/>
          <w:sz w:val="24"/>
          <w:szCs w:val="24"/>
        </w:rPr>
      </w:pPr>
      <w:r w:rsidRPr="00EE501C">
        <w:rPr>
          <w:rFonts w:ascii="Times New Roman" w:hAnsi="Times New Roman" w:cs="Times New Roman"/>
          <w:i w:val="0"/>
          <w:color w:val="auto"/>
          <w:sz w:val="24"/>
          <w:szCs w:val="24"/>
        </w:rPr>
        <w:t>O contratado não tem direito subjetivo à prorrogação contratual.</w:t>
      </w:r>
    </w:p>
    <w:p w14:paraId="07CCA5D9" w14:textId="77777777" w:rsidR="00C92C15" w:rsidRPr="00EE501C" w:rsidRDefault="00C92C15" w:rsidP="00D97904">
      <w:pPr>
        <w:pStyle w:val="Nvel2-Red"/>
        <w:numPr>
          <w:ilvl w:val="1"/>
          <w:numId w:val="19"/>
        </w:numPr>
        <w:tabs>
          <w:tab w:val="left" w:pos="284"/>
          <w:tab w:val="left" w:pos="426"/>
        </w:tabs>
        <w:spacing w:before="0" w:after="0" w:line="240" w:lineRule="auto"/>
        <w:ind w:left="0" w:firstLine="0"/>
        <w:rPr>
          <w:rFonts w:ascii="Times New Roman" w:hAnsi="Times New Roman" w:cs="Times New Roman"/>
          <w:i w:val="0"/>
          <w:color w:val="auto"/>
          <w:sz w:val="24"/>
          <w:szCs w:val="24"/>
        </w:rPr>
      </w:pPr>
      <w:r w:rsidRPr="00EE501C">
        <w:rPr>
          <w:rFonts w:ascii="Times New Roman" w:hAnsi="Times New Roman" w:cs="Times New Roman"/>
          <w:i w:val="0"/>
          <w:color w:val="auto"/>
          <w:sz w:val="24"/>
          <w:szCs w:val="24"/>
        </w:rPr>
        <w:t>A prorrogação de contrato deverá ser promovida mediante celebração de termo aditivo.</w:t>
      </w:r>
    </w:p>
    <w:p w14:paraId="51032C87" w14:textId="77777777" w:rsidR="00C92C15" w:rsidRPr="00C3645C" w:rsidRDefault="00C92C15" w:rsidP="00C3645C">
      <w:pPr>
        <w:pStyle w:val="Nvel2-Red"/>
        <w:numPr>
          <w:ilvl w:val="1"/>
          <w:numId w:val="19"/>
        </w:numPr>
        <w:tabs>
          <w:tab w:val="left" w:pos="284"/>
          <w:tab w:val="left" w:pos="426"/>
        </w:tabs>
        <w:spacing w:before="0" w:after="0" w:line="240" w:lineRule="auto"/>
        <w:ind w:left="0" w:firstLine="0"/>
        <w:rPr>
          <w:rFonts w:ascii="Times New Roman" w:hAnsi="Times New Roman" w:cs="Times New Roman"/>
          <w:i w:val="0"/>
          <w:color w:val="auto"/>
          <w:sz w:val="24"/>
          <w:szCs w:val="24"/>
        </w:rPr>
      </w:pPr>
      <w:r w:rsidRPr="00EE501C">
        <w:rPr>
          <w:rFonts w:ascii="Times New Roman" w:hAnsi="Times New Roman" w:cs="Times New Roman"/>
          <w:i w:val="0"/>
          <w:color w:val="auto"/>
          <w:sz w:val="24"/>
          <w:szCs w:val="24"/>
        </w:rPr>
        <w:t xml:space="preserve">O contrato não poderá ser prorrogado quando o contratado tiver sido penalizado nas </w:t>
      </w:r>
      <w:r w:rsidRPr="00C3645C">
        <w:rPr>
          <w:rFonts w:ascii="Times New Roman" w:hAnsi="Times New Roman" w:cs="Times New Roman"/>
          <w:i w:val="0"/>
          <w:color w:val="auto"/>
          <w:sz w:val="24"/>
          <w:szCs w:val="24"/>
        </w:rPr>
        <w:t>sanções de declaração de inidoneidade ou impedimento de licitar e contratar com poder público, observadas as abrangências de aplicação.</w:t>
      </w:r>
    </w:p>
    <w:p w14:paraId="01D027D0" w14:textId="77777777" w:rsidR="00C92C15" w:rsidRPr="00C3645C" w:rsidRDefault="00C92C15" w:rsidP="00C3645C">
      <w:pPr>
        <w:pStyle w:val="Nvel2-Red"/>
        <w:numPr>
          <w:ilvl w:val="0"/>
          <w:numId w:val="0"/>
        </w:numPr>
        <w:tabs>
          <w:tab w:val="left" w:pos="284"/>
          <w:tab w:val="left" w:pos="426"/>
        </w:tabs>
        <w:spacing w:before="0" w:after="0" w:line="240" w:lineRule="auto"/>
        <w:rPr>
          <w:rFonts w:ascii="Times New Roman" w:hAnsi="Times New Roman" w:cs="Times New Roman"/>
          <w:i w:val="0"/>
          <w:color w:val="auto"/>
          <w:sz w:val="24"/>
          <w:szCs w:val="24"/>
        </w:rPr>
      </w:pPr>
    </w:p>
    <w:p w14:paraId="29941834" w14:textId="77777777" w:rsidR="00C92C15" w:rsidRPr="00C3645C" w:rsidRDefault="00C92C15" w:rsidP="00C3645C">
      <w:pPr>
        <w:pStyle w:val="Nivel01"/>
        <w:numPr>
          <w:ilvl w:val="0"/>
          <w:numId w:val="19"/>
        </w:numPr>
        <w:tabs>
          <w:tab w:val="clear" w:pos="567"/>
          <w:tab w:val="left" w:pos="284"/>
          <w:tab w:val="left" w:pos="426"/>
        </w:tabs>
        <w:spacing w:before="0"/>
        <w:ind w:left="0" w:firstLine="0"/>
        <w:rPr>
          <w:rFonts w:ascii="Times New Roman" w:hAnsi="Times New Roman" w:cs="Times New Roman"/>
          <w:sz w:val="24"/>
        </w:rPr>
      </w:pPr>
      <w:r w:rsidRPr="00C3645C">
        <w:rPr>
          <w:rFonts w:ascii="Times New Roman" w:hAnsi="Times New Roman" w:cs="Times New Roman"/>
          <w:sz w:val="24"/>
        </w:rPr>
        <w:t xml:space="preserve">CLÁUSULA TERCEIRA – MODELOS E CONDIÇÕES DE EXECUÇÃO  </w:t>
      </w:r>
    </w:p>
    <w:p w14:paraId="2FD2A6E5" w14:textId="77777777" w:rsidR="00C3645C" w:rsidRPr="00C3645C" w:rsidRDefault="00C3645C" w:rsidP="00C3645C">
      <w:pPr>
        <w:pStyle w:val="Nivel2"/>
        <w:numPr>
          <w:ilvl w:val="1"/>
          <w:numId w:val="19"/>
        </w:numPr>
        <w:tabs>
          <w:tab w:val="left" w:pos="426"/>
        </w:tabs>
        <w:spacing w:before="0" w:after="0" w:line="240" w:lineRule="auto"/>
        <w:ind w:left="0" w:firstLine="0"/>
        <w:rPr>
          <w:rFonts w:ascii="Times New Roman" w:hAnsi="Times New Roman" w:cs="Times New Roman"/>
          <w:sz w:val="24"/>
          <w:szCs w:val="24"/>
        </w:rPr>
      </w:pPr>
      <w:r w:rsidRPr="00C3645C">
        <w:rPr>
          <w:rFonts w:ascii="Times New Roman" w:hAnsi="Times New Roman" w:cs="Times New Roman"/>
          <w:sz w:val="24"/>
          <w:szCs w:val="24"/>
        </w:rPr>
        <w:t xml:space="preserve">Os serviços serão prestados por pessoa jurídica especializada, referência no mercado jurídico, com notório saber em Direito Público, devendo estar devidamente regulamentada e autorizada pelos órgãos competentes, em conformidade com a legislação vigente e determinações exigidas nesse instrumento e no termo de referência. </w:t>
      </w:r>
    </w:p>
    <w:p w14:paraId="3F597390" w14:textId="77777777" w:rsidR="00C3645C" w:rsidRPr="00C3645C" w:rsidRDefault="00C3645C" w:rsidP="00C3645C">
      <w:pPr>
        <w:pStyle w:val="Nivel2"/>
        <w:numPr>
          <w:ilvl w:val="1"/>
          <w:numId w:val="19"/>
        </w:numPr>
        <w:tabs>
          <w:tab w:val="left" w:pos="426"/>
        </w:tabs>
        <w:spacing w:before="0" w:after="0" w:line="240" w:lineRule="auto"/>
        <w:ind w:left="0" w:firstLine="0"/>
        <w:rPr>
          <w:rFonts w:ascii="Times New Roman" w:hAnsi="Times New Roman" w:cs="Times New Roman"/>
          <w:sz w:val="24"/>
          <w:szCs w:val="24"/>
        </w:rPr>
      </w:pPr>
      <w:r w:rsidRPr="00C3645C">
        <w:rPr>
          <w:rFonts w:ascii="Times New Roman" w:hAnsi="Times New Roman" w:cs="Times New Roman"/>
          <w:sz w:val="24"/>
          <w:szCs w:val="24"/>
        </w:rPr>
        <w:t>O contratado deverá prestar os serviços de assessoria e consultoria jurídica de forma prática e objetiva, contenciosos e acompanhamento processual em todos os graus de jurisdição.</w:t>
      </w:r>
    </w:p>
    <w:p w14:paraId="65B32304" w14:textId="77777777" w:rsidR="00C3645C" w:rsidRPr="00C3645C" w:rsidRDefault="00C3645C" w:rsidP="00C3645C">
      <w:pPr>
        <w:pStyle w:val="Nivel2"/>
        <w:numPr>
          <w:ilvl w:val="1"/>
          <w:numId w:val="19"/>
        </w:numPr>
        <w:tabs>
          <w:tab w:val="left" w:pos="426"/>
        </w:tabs>
        <w:spacing w:before="0" w:after="0" w:line="240" w:lineRule="auto"/>
        <w:ind w:left="0" w:firstLine="0"/>
        <w:rPr>
          <w:rFonts w:ascii="Times New Roman" w:hAnsi="Times New Roman" w:cs="Times New Roman"/>
          <w:sz w:val="24"/>
          <w:szCs w:val="24"/>
        </w:rPr>
      </w:pPr>
      <w:r w:rsidRPr="00C3645C">
        <w:rPr>
          <w:rFonts w:ascii="Times New Roman" w:hAnsi="Times New Roman" w:cs="Times New Roman"/>
          <w:sz w:val="24"/>
          <w:szCs w:val="24"/>
        </w:rPr>
        <w:t xml:space="preserve">As atividades desempenhadas pelo contratado serão dirigidas e requisitadas pelo </w:t>
      </w:r>
      <w:proofErr w:type="spellStart"/>
      <w:r w:rsidRPr="00C3645C">
        <w:rPr>
          <w:rFonts w:ascii="Times New Roman" w:hAnsi="Times New Roman" w:cs="Times New Roman"/>
          <w:sz w:val="24"/>
          <w:szCs w:val="24"/>
        </w:rPr>
        <w:t>Municipio</w:t>
      </w:r>
      <w:proofErr w:type="spellEnd"/>
      <w:r w:rsidRPr="00C3645C">
        <w:rPr>
          <w:rFonts w:ascii="Times New Roman" w:hAnsi="Times New Roman" w:cs="Times New Roman"/>
          <w:sz w:val="24"/>
          <w:szCs w:val="24"/>
        </w:rPr>
        <w:t xml:space="preserve"> consorciado, sendo aferidas consoantes requisições prévias. Os serviços deverão ser desenvolvidos de maneira proativa, mediante apontamento de soluções para resguardar benefícios e afastar prejuízos à coletividade e à Administração Municipal, observando-se sempre o objeto contratado.</w:t>
      </w:r>
    </w:p>
    <w:p w14:paraId="24534A24" w14:textId="77777777" w:rsidR="00C3645C" w:rsidRPr="00C3645C" w:rsidRDefault="00C3645C" w:rsidP="00C3645C">
      <w:pPr>
        <w:pStyle w:val="Nivel2"/>
        <w:numPr>
          <w:ilvl w:val="1"/>
          <w:numId w:val="19"/>
        </w:numPr>
        <w:tabs>
          <w:tab w:val="left" w:pos="426"/>
        </w:tabs>
        <w:spacing w:before="0" w:after="0" w:line="240" w:lineRule="auto"/>
        <w:ind w:left="0" w:firstLine="0"/>
        <w:rPr>
          <w:rFonts w:ascii="Times New Roman" w:hAnsi="Times New Roman" w:cs="Times New Roman"/>
          <w:sz w:val="24"/>
          <w:szCs w:val="24"/>
        </w:rPr>
      </w:pPr>
      <w:r w:rsidRPr="00C3645C">
        <w:rPr>
          <w:rFonts w:ascii="Times New Roman" w:hAnsi="Times New Roman" w:cs="Times New Roman"/>
          <w:sz w:val="24"/>
          <w:szCs w:val="24"/>
        </w:rPr>
        <w:t xml:space="preserve">A empresa contratada será responsável por todos os custos necessários ao cumprimento o objeto licitado inclusive tributos, encargos sociais, deslocamentos da equipe técnica até o município, hospedagem e alimentação e quaisquer outros ônus que </w:t>
      </w:r>
      <w:proofErr w:type="gramStart"/>
      <w:r w:rsidRPr="00C3645C">
        <w:rPr>
          <w:rFonts w:ascii="Times New Roman" w:hAnsi="Times New Roman" w:cs="Times New Roman"/>
          <w:sz w:val="24"/>
          <w:szCs w:val="24"/>
        </w:rPr>
        <w:t>por ventura</w:t>
      </w:r>
      <w:proofErr w:type="gramEnd"/>
      <w:r w:rsidRPr="00C3645C">
        <w:rPr>
          <w:rFonts w:ascii="Times New Roman" w:hAnsi="Times New Roman" w:cs="Times New Roman"/>
          <w:sz w:val="24"/>
          <w:szCs w:val="24"/>
        </w:rPr>
        <w:t xml:space="preserve"> possam recair sobre a realização do serviço objeto da presente licitação</w:t>
      </w:r>
    </w:p>
    <w:p w14:paraId="7EF0EC69" w14:textId="77777777" w:rsidR="00C92C15" w:rsidRPr="00C3645C" w:rsidRDefault="00C92C15" w:rsidP="00C3645C">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p>
    <w:p w14:paraId="7BAA8408" w14:textId="77777777" w:rsidR="00C92C15" w:rsidRPr="00C3645C" w:rsidRDefault="00C92C15" w:rsidP="00C3645C">
      <w:pPr>
        <w:pStyle w:val="Nivel01"/>
        <w:numPr>
          <w:ilvl w:val="0"/>
          <w:numId w:val="19"/>
        </w:numPr>
        <w:tabs>
          <w:tab w:val="clear" w:pos="567"/>
          <w:tab w:val="left" w:pos="284"/>
        </w:tabs>
        <w:spacing w:before="0"/>
        <w:ind w:left="0" w:firstLine="0"/>
        <w:rPr>
          <w:rFonts w:ascii="Times New Roman" w:hAnsi="Times New Roman" w:cs="Times New Roman"/>
          <w:sz w:val="24"/>
        </w:rPr>
      </w:pPr>
      <w:r w:rsidRPr="00C3645C">
        <w:rPr>
          <w:rFonts w:ascii="Times New Roman" w:hAnsi="Times New Roman" w:cs="Times New Roman"/>
          <w:sz w:val="24"/>
        </w:rPr>
        <w:t>CLÁUSULA QUARTA – SUBCONTRATAÇÃO</w:t>
      </w:r>
    </w:p>
    <w:p w14:paraId="57982BE7" w14:textId="77777777" w:rsidR="00C92C15" w:rsidRPr="00C3645C" w:rsidRDefault="00C92C15" w:rsidP="00C3645C">
      <w:pPr>
        <w:pStyle w:val="Nvel2-Red"/>
        <w:numPr>
          <w:ilvl w:val="1"/>
          <w:numId w:val="19"/>
        </w:numPr>
        <w:tabs>
          <w:tab w:val="left" w:pos="426"/>
        </w:tabs>
        <w:spacing w:before="0" w:after="0" w:line="240" w:lineRule="auto"/>
        <w:ind w:left="0" w:firstLine="0"/>
        <w:rPr>
          <w:rFonts w:ascii="Times New Roman" w:hAnsi="Times New Roman" w:cs="Times New Roman"/>
          <w:i w:val="0"/>
          <w:color w:val="auto"/>
          <w:sz w:val="24"/>
          <w:szCs w:val="24"/>
        </w:rPr>
      </w:pPr>
      <w:r w:rsidRPr="00C3645C">
        <w:rPr>
          <w:rFonts w:ascii="Times New Roman" w:hAnsi="Times New Roman" w:cs="Times New Roman"/>
          <w:i w:val="0"/>
          <w:color w:val="auto"/>
          <w:sz w:val="24"/>
          <w:szCs w:val="24"/>
        </w:rPr>
        <w:t>Não será admitida a subcontratação.</w:t>
      </w:r>
    </w:p>
    <w:p w14:paraId="03D926A5" w14:textId="77777777" w:rsidR="00C92C15" w:rsidRPr="00EE501C" w:rsidRDefault="00C92C15" w:rsidP="00C3645C">
      <w:pPr>
        <w:pStyle w:val="Nvel2-Red"/>
        <w:numPr>
          <w:ilvl w:val="0"/>
          <w:numId w:val="0"/>
        </w:numPr>
        <w:tabs>
          <w:tab w:val="left" w:pos="284"/>
          <w:tab w:val="left" w:pos="567"/>
        </w:tabs>
        <w:spacing w:before="0" w:after="0" w:line="240" w:lineRule="auto"/>
        <w:rPr>
          <w:rFonts w:ascii="Times New Roman" w:hAnsi="Times New Roman" w:cs="Times New Roman"/>
          <w:i w:val="0"/>
          <w:color w:val="auto"/>
          <w:sz w:val="24"/>
          <w:szCs w:val="24"/>
        </w:rPr>
      </w:pPr>
    </w:p>
    <w:p w14:paraId="3CAC46BB" w14:textId="77777777" w:rsidR="00C92C15" w:rsidRPr="00EE501C" w:rsidRDefault="00C92C15" w:rsidP="00D97904">
      <w:pPr>
        <w:pStyle w:val="Nivel01"/>
        <w:numPr>
          <w:ilvl w:val="0"/>
          <w:numId w:val="19"/>
        </w:numPr>
        <w:tabs>
          <w:tab w:val="clear" w:pos="567"/>
          <w:tab w:val="left" w:pos="284"/>
        </w:tabs>
        <w:spacing w:before="0"/>
        <w:ind w:left="0" w:firstLine="0"/>
        <w:rPr>
          <w:rFonts w:ascii="Times New Roman" w:hAnsi="Times New Roman" w:cs="Times New Roman"/>
          <w:sz w:val="24"/>
        </w:rPr>
      </w:pPr>
      <w:r w:rsidRPr="00EE501C">
        <w:rPr>
          <w:rFonts w:ascii="Times New Roman" w:hAnsi="Times New Roman" w:cs="Times New Roman"/>
          <w:sz w:val="24"/>
        </w:rPr>
        <w:t xml:space="preserve">CLÁUSULA QUINTA – PREÇO </w:t>
      </w:r>
    </w:p>
    <w:p w14:paraId="38225604" w14:textId="77777777" w:rsidR="00C92C15" w:rsidRPr="00EE501C" w:rsidRDefault="00C92C15" w:rsidP="00D97904">
      <w:pPr>
        <w:pStyle w:val="Nvel2-Red"/>
        <w:numPr>
          <w:ilvl w:val="1"/>
          <w:numId w:val="19"/>
        </w:numPr>
        <w:tabs>
          <w:tab w:val="left" w:pos="284"/>
          <w:tab w:val="left" w:pos="426"/>
        </w:tabs>
        <w:spacing w:before="0" w:after="0" w:line="240" w:lineRule="auto"/>
        <w:ind w:left="0" w:firstLine="0"/>
        <w:rPr>
          <w:rFonts w:ascii="Times New Roman" w:hAnsi="Times New Roman" w:cs="Times New Roman"/>
          <w:i w:val="0"/>
          <w:color w:val="auto"/>
          <w:sz w:val="24"/>
          <w:szCs w:val="24"/>
        </w:rPr>
      </w:pPr>
      <w:r w:rsidRPr="00EE501C">
        <w:rPr>
          <w:rFonts w:ascii="Times New Roman" w:hAnsi="Times New Roman" w:cs="Times New Roman"/>
          <w:i w:val="0"/>
          <w:color w:val="auto"/>
          <w:sz w:val="24"/>
          <w:szCs w:val="24"/>
        </w:rPr>
        <w:t>O valor total da contratação é de R$.......... (.....).</w:t>
      </w:r>
    </w:p>
    <w:p w14:paraId="184AA861" w14:textId="77777777" w:rsidR="00C92C15" w:rsidRPr="00EE501C" w:rsidRDefault="00C92C15" w:rsidP="00D97904">
      <w:pPr>
        <w:pStyle w:val="Nivel2"/>
        <w:numPr>
          <w:ilvl w:val="1"/>
          <w:numId w:val="19"/>
        </w:numPr>
        <w:tabs>
          <w:tab w:val="left" w:pos="284"/>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32A4B50" w14:textId="77777777" w:rsidR="00C92C15" w:rsidRPr="00EE501C" w:rsidRDefault="00C92C15" w:rsidP="00D97904">
      <w:pPr>
        <w:pStyle w:val="Nvel2-Red"/>
        <w:numPr>
          <w:ilvl w:val="1"/>
          <w:numId w:val="19"/>
        </w:numPr>
        <w:tabs>
          <w:tab w:val="left" w:pos="284"/>
          <w:tab w:val="left" w:pos="426"/>
        </w:tabs>
        <w:spacing w:before="0" w:after="0" w:line="240" w:lineRule="auto"/>
        <w:ind w:left="0" w:firstLine="0"/>
        <w:rPr>
          <w:rFonts w:ascii="Times New Roman" w:hAnsi="Times New Roman" w:cs="Times New Roman"/>
          <w:i w:val="0"/>
          <w:color w:val="auto"/>
          <w:sz w:val="24"/>
          <w:szCs w:val="24"/>
        </w:rPr>
      </w:pPr>
      <w:r w:rsidRPr="00EE501C">
        <w:rPr>
          <w:rFonts w:ascii="Times New Roman" w:hAnsi="Times New Roman" w:cs="Times New Roman"/>
          <w:i w:val="0"/>
          <w:color w:val="auto"/>
          <w:sz w:val="24"/>
          <w:szCs w:val="24"/>
        </w:rPr>
        <w:t>O valor acima é meramente estimativo, de forma que os pagamentos devidos ao contratado dependerão dos quantitativos efetivamente fornecidos.</w:t>
      </w:r>
    </w:p>
    <w:p w14:paraId="0897E6C6" w14:textId="77777777" w:rsidR="00C92C15" w:rsidRPr="00EE501C" w:rsidRDefault="00C92C15" w:rsidP="00EE501C">
      <w:pPr>
        <w:pStyle w:val="Nvel2-Red"/>
        <w:numPr>
          <w:ilvl w:val="0"/>
          <w:numId w:val="0"/>
        </w:numPr>
        <w:tabs>
          <w:tab w:val="left" w:pos="284"/>
          <w:tab w:val="left" w:pos="426"/>
          <w:tab w:val="left" w:pos="567"/>
        </w:tabs>
        <w:spacing w:before="0" w:after="0" w:line="240" w:lineRule="auto"/>
        <w:rPr>
          <w:rFonts w:ascii="Times New Roman" w:hAnsi="Times New Roman" w:cs="Times New Roman"/>
          <w:i w:val="0"/>
          <w:color w:val="auto"/>
          <w:sz w:val="24"/>
          <w:szCs w:val="24"/>
        </w:rPr>
      </w:pPr>
    </w:p>
    <w:p w14:paraId="467D01F0" w14:textId="77777777" w:rsidR="00C92C15" w:rsidRPr="00EE501C" w:rsidRDefault="00C92C15" w:rsidP="00D97904">
      <w:pPr>
        <w:pStyle w:val="Nivel01"/>
        <w:numPr>
          <w:ilvl w:val="0"/>
          <w:numId w:val="19"/>
        </w:numPr>
        <w:tabs>
          <w:tab w:val="clear" w:pos="567"/>
          <w:tab w:val="left" w:pos="284"/>
          <w:tab w:val="left" w:pos="426"/>
        </w:tabs>
        <w:spacing w:before="0"/>
        <w:ind w:left="0" w:firstLine="0"/>
        <w:rPr>
          <w:rFonts w:ascii="Times New Roman" w:hAnsi="Times New Roman" w:cs="Times New Roman"/>
          <w:sz w:val="24"/>
        </w:rPr>
      </w:pPr>
      <w:r w:rsidRPr="00EE501C">
        <w:rPr>
          <w:rFonts w:ascii="Times New Roman" w:hAnsi="Times New Roman" w:cs="Times New Roman"/>
          <w:sz w:val="24"/>
        </w:rPr>
        <w:t xml:space="preserve">CLÁUSULA SEXTA – DO PAGAMENTO </w:t>
      </w:r>
    </w:p>
    <w:p w14:paraId="44C03403" w14:textId="77777777" w:rsidR="00C92C15" w:rsidRPr="00EE501C" w:rsidRDefault="00C92C15" w:rsidP="00D97904">
      <w:pPr>
        <w:pStyle w:val="Nivel2"/>
        <w:numPr>
          <w:ilvl w:val="1"/>
          <w:numId w:val="19"/>
        </w:numPr>
        <w:tabs>
          <w:tab w:val="left" w:pos="426"/>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pagamento será efetuado no prazo de até 30 (trinta) dias úteis contados da finalização da liquidação da despesa, conforme seção anterior.</w:t>
      </w:r>
    </w:p>
    <w:p w14:paraId="1C982DDC" w14:textId="77777777" w:rsidR="00C92C15" w:rsidRPr="00EE501C" w:rsidRDefault="00C92C15" w:rsidP="00D97904">
      <w:pPr>
        <w:pStyle w:val="Nivel2"/>
        <w:numPr>
          <w:ilvl w:val="1"/>
          <w:numId w:val="19"/>
        </w:numPr>
        <w:tabs>
          <w:tab w:val="left" w:pos="426"/>
          <w:tab w:val="left" w:pos="567"/>
        </w:tabs>
        <w:spacing w:before="0" w:after="0" w:line="240" w:lineRule="auto"/>
        <w:ind w:left="0" w:firstLine="0"/>
        <w:rPr>
          <w:rFonts w:ascii="Times New Roman" w:hAnsi="Times New Roman" w:cs="Times New Roman"/>
          <w:color w:val="auto"/>
          <w:sz w:val="24"/>
          <w:szCs w:val="24"/>
          <w:lang w:eastAsia="en-US"/>
        </w:rPr>
      </w:pPr>
      <w:r w:rsidRPr="00EE501C">
        <w:rPr>
          <w:rFonts w:ascii="Times New Roman" w:hAnsi="Times New Roman"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EE501C">
        <w:rPr>
          <w:rFonts w:ascii="Times New Roman" w:hAnsi="Times New Roman" w:cs="Times New Roman"/>
          <w:b/>
          <w:i/>
          <w:iCs/>
          <w:color w:val="auto"/>
          <w:sz w:val="24"/>
          <w:szCs w:val="24"/>
          <w:lang w:eastAsia="en-US"/>
        </w:rPr>
        <w:t>IPCA</w:t>
      </w:r>
      <w:r w:rsidRPr="00EE501C">
        <w:rPr>
          <w:rFonts w:ascii="Times New Roman" w:hAnsi="Times New Roman" w:cs="Times New Roman"/>
          <w:color w:val="auto"/>
          <w:sz w:val="24"/>
          <w:szCs w:val="24"/>
          <w:lang w:eastAsia="en-US"/>
        </w:rPr>
        <w:t xml:space="preserve"> de correção monetária.</w:t>
      </w:r>
    </w:p>
    <w:p w14:paraId="15241170" w14:textId="77777777" w:rsidR="00C92C15" w:rsidRPr="00EE501C" w:rsidRDefault="00C92C15" w:rsidP="00EE501C">
      <w:pPr>
        <w:pStyle w:val="Nivel2"/>
        <w:numPr>
          <w:ilvl w:val="0"/>
          <w:numId w:val="0"/>
        </w:numPr>
        <w:tabs>
          <w:tab w:val="left" w:pos="426"/>
        </w:tabs>
        <w:spacing w:before="0" w:after="0" w:line="240" w:lineRule="auto"/>
        <w:rPr>
          <w:rFonts w:ascii="Times New Roman" w:hAnsi="Times New Roman" w:cs="Times New Roman"/>
          <w:color w:val="auto"/>
          <w:sz w:val="24"/>
          <w:szCs w:val="24"/>
          <w:lang w:eastAsia="en-US"/>
        </w:rPr>
      </w:pPr>
    </w:p>
    <w:p w14:paraId="23BDB83A" w14:textId="77777777" w:rsidR="00C92C15" w:rsidRPr="00EE501C" w:rsidRDefault="00C92C15" w:rsidP="00EE501C">
      <w:pPr>
        <w:pStyle w:val="Nvel1-SemNumPreto"/>
        <w:tabs>
          <w:tab w:val="left" w:pos="426"/>
        </w:tabs>
        <w:rPr>
          <w:rFonts w:ascii="Times New Roman" w:hAnsi="Times New Roman" w:cs="Times New Roman"/>
          <w:color w:val="auto"/>
        </w:rPr>
      </w:pPr>
      <w:r w:rsidRPr="00EE501C">
        <w:rPr>
          <w:rFonts w:ascii="Times New Roman" w:hAnsi="Times New Roman" w:cs="Times New Roman"/>
          <w:color w:val="auto"/>
        </w:rPr>
        <w:t>Forma de pagamento</w:t>
      </w:r>
    </w:p>
    <w:p w14:paraId="405147EF" w14:textId="0210B974" w:rsidR="00C92C15" w:rsidRPr="00EE501C" w:rsidRDefault="00C92C15" w:rsidP="00D97904">
      <w:pPr>
        <w:pStyle w:val="Nivel2"/>
        <w:numPr>
          <w:ilvl w:val="1"/>
          <w:numId w:val="19"/>
        </w:numPr>
        <w:tabs>
          <w:tab w:val="left" w:pos="426"/>
          <w:tab w:val="left" w:pos="567"/>
        </w:tabs>
        <w:spacing w:before="0" w:after="0" w:line="240" w:lineRule="auto"/>
        <w:ind w:left="0" w:firstLine="0"/>
        <w:rPr>
          <w:rFonts w:ascii="Times New Roman" w:hAnsi="Times New Roman" w:cs="Times New Roman"/>
          <w:color w:val="auto"/>
          <w:sz w:val="24"/>
          <w:szCs w:val="24"/>
          <w:lang w:eastAsia="en-US"/>
        </w:rPr>
      </w:pPr>
      <w:r w:rsidRPr="00EE501C">
        <w:rPr>
          <w:rFonts w:ascii="Times New Roman" w:hAnsi="Times New Roman" w:cs="Times New Roman"/>
          <w:color w:val="auto"/>
          <w:sz w:val="24"/>
          <w:szCs w:val="24"/>
          <w:lang w:eastAsia="en-US"/>
        </w:rPr>
        <w:t xml:space="preserve">O pagamento será realizado </w:t>
      </w:r>
      <w:r w:rsidR="00E91D83">
        <w:rPr>
          <w:rFonts w:ascii="Times New Roman" w:hAnsi="Times New Roman" w:cs="Times New Roman"/>
          <w:color w:val="auto"/>
          <w:sz w:val="24"/>
          <w:szCs w:val="24"/>
          <w:lang w:eastAsia="en-US"/>
        </w:rPr>
        <w:t xml:space="preserve">após emissão de nota fiscal pelo contratante devidamente </w:t>
      </w:r>
      <w:r w:rsidR="006668BD">
        <w:rPr>
          <w:rFonts w:ascii="Times New Roman" w:hAnsi="Times New Roman" w:cs="Times New Roman"/>
          <w:color w:val="auto"/>
          <w:sz w:val="24"/>
          <w:szCs w:val="24"/>
          <w:lang w:eastAsia="en-US"/>
        </w:rPr>
        <w:t xml:space="preserve">autorizada pelo </w:t>
      </w:r>
      <w:proofErr w:type="spellStart"/>
      <w:r w:rsidR="006668BD">
        <w:rPr>
          <w:rFonts w:ascii="Times New Roman" w:hAnsi="Times New Roman" w:cs="Times New Roman"/>
          <w:color w:val="auto"/>
          <w:sz w:val="24"/>
          <w:szCs w:val="24"/>
          <w:lang w:eastAsia="en-US"/>
        </w:rPr>
        <w:t>Municipio</w:t>
      </w:r>
      <w:proofErr w:type="spellEnd"/>
      <w:r w:rsidR="006668BD">
        <w:rPr>
          <w:rFonts w:ascii="Times New Roman" w:hAnsi="Times New Roman" w:cs="Times New Roman"/>
          <w:color w:val="auto"/>
          <w:sz w:val="24"/>
          <w:szCs w:val="24"/>
          <w:lang w:eastAsia="en-US"/>
        </w:rPr>
        <w:t xml:space="preserve"> consorciado</w:t>
      </w:r>
      <w:r w:rsidRPr="00EE501C">
        <w:rPr>
          <w:rFonts w:ascii="Times New Roman" w:hAnsi="Times New Roman" w:cs="Times New Roman"/>
          <w:color w:val="auto"/>
          <w:sz w:val="24"/>
          <w:szCs w:val="24"/>
          <w:lang w:eastAsia="en-US"/>
        </w:rPr>
        <w:t>.</w:t>
      </w:r>
    </w:p>
    <w:p w14:paraId="094184E1" w14:textId="3AA364B4" w:rsidR="00C92C15" w:rsidRPr="00EE501C" w:rsidRDefault="00C92C15" w:rsidP="00D97904">
      <w:pPr>
        <w:pStyle w:val="Nivel2"/>
        <w:numPr>
          <w:ilvl w:val="1"/>
          <w:numId w:val="19"/>
        </w:numPr>
        <w:tabs>
          <w:tab w:val="left" w:pos="426"/>
          <w:tab w:val="left" w:pos="567"/>
        </w:tabs>
        <w:spacing w:before="0" w:after="0" w:line="240" w:lineRule="auto"/>
        <w:ind w:left="0" w:firstLine="0"/>
        <w:rPr>
          <w:rFonts w:ascii="Times New Roman" w:hAnsi="Times New Roman" w:cs="Times New Roman"/>
          <w:color w:val="auto"/>
          <w:sz w:val="24"/>
          <w:szCs w:val="24"/>
          <w:lang w:eastAsia="en-US"/>
        </w:rPr>
      </w:pPr>
      <w:r w:rsidRPr="00EE501C">
        <w:rPr>
          <w:rFonts w:ascii="Times New Roman" w:hAnsi="Times New Roman" w:cs="Times New Roman"/>
          <w:color w:val="auto"/>
          <w:sz w:val="24"/>
          <w:szCs w:val="24"/>
          <w:lang w:eastAsia="en-US"/>
        </w:rPr>
        <w:lastRenderedPageBreak/>
        <w:t xml:space="preserve">Será considerada data do pagamento o dia em que constar como emitida a </w:t>
      </w:r>
      <w:r w:rsidR="009E6EDE">
        <w:rPr>
          <w:rFonts w:ascii="Times New Roman" w:hAnsi="Times New Roman" w:cs="Times New Roman"/>
          <w:color w:val="auto"/>
          <w:sz w:val="24"/>
          <w:szCs w:val="24"/>
          <w:lang w:eastAsia="en-US"/>
        </w:rPr>
        <w:t>nota fiscal</w:t>
      </w:r>
      <w:r w:rsidRPr="00EE501C">
        <w:rPr>
          <w:rFonts w:ascii="Times New Roman" w:hAnsi="Times New Roman" w:cs="Times New Roman"/>
          <w:color w:val="auto"/>
          <w:sz w:val="24"/>
          <w:szCs w:val="24"/>
          <w:lang w:eastAsia="en-US"/>
        </w:rPr>
        <w:t>.</w:t>
      </w:r>
    </w:p>
    <w:p w14:paraId="3193522D" w14:textId="77777777" w:rsidR="00C92C15" w:rsidRPr="00EE501C" w:rsidRDefault="00C92C15" w:rsidP="00D97904">
      <w:pPr>
        <w:pStyle w:val="Nivel2"/>
        <w:numPr>
          <w:ilvl w:val="1"/>
          <w:numId w:val="19"/>
        </w:numPr>
        <w:tabs>
          <w:tab w:val="left" w:pos="426"/>
          <w:tab w:val="left" w:pos="567"/>
        </w:tabs>
        <w:spacing w:before="0" w:after="0" w:line="240" w:lineRule="auto"/>
        <w:ind w:left="0" w:firstLine="0"/>
        <w:rPr>
          <w:rFonts w:ascii="Times New Roman" w:hAnsi="Times New Roman" w:cs="Times New Roman"/>
          <w:color w:val="auto"/>
          <w:sz w:val="24"/>
          <w:szCs w:val="24"/>
          <w:lang w:eastAsia="en-US"/>
        </w:rPr>
      </w:pPr>
      <w:r w:rsidRPr="00EE501C">
        <w:rPr>
          <w:rFonts w:ascii="Times New Roman" w:hAnsi="Times New Roman" w:cs="Times New Roman"/>
          <w:color w:val="auto"/>
          <w:sz w:val="24"/>
          <w:szCs w:val="24"/>
          <w:lang w:eastAsia="en-US"/>
        </w:rPr>
        <w:t>Quando do pagamento, será efetuada a retenção tributária prevista na legislação aplicável.</w:t>
      </w:r>
    </w:p>
    <w:p w14:paraId="7BC46927" w14:textId="77777777" w:rsidR="00C92C15" w:rsidRPr="00EE501C" w:rsidRDefault="00C92C15" w:rsidP="00D97904">
      <w:pPr>
        <w:pStyle w:val="Nivel3"/>
        <w:numPr>
          <w:ilvl w:val="2"/>
          <w:numId w:val="19"/>
        </w:numPr>
        <w:tabs>
          <w:tab w:val="left" w:pos="426"/>
          <w:tab w:val="left" w:pos="567"/>
        </w:tabs>
        <w:spacing w:before="0" w:after="0" w:line="240" w:lineRule="auto"/>
        <w:ind w:left="0" w:firstLine="0"/>
        <w:rPr>
          <w:rFonts w:ascii="Times New Roman" w:hAnsi="Times New Roman" w:cs="Times New Roman"/>
          <w:color w:val="auto"/>
          <w:sz w:val="24"/>
          <w:szCs w:val="24"/>
          <w:lang w:eastAsia="en-US"/>
        </w:rPr>
      </w:pPr>
      <w:r w:rsidRPr="00EE501C">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3902F115" w14:textId="77777777" w:rsidR="00C92C15" w:rsidRPr="00EE501C" w:rsidRDefault="00C92C15" w:rsidP="00D97904">
      <w:pPr>
        <w:pStyle w:val="Nivel2"/>
        <w:numPr>
          <w:ilvl w:val="1"/>
          <w:numId w:val="19"/>
        </w:numPr>
        <w:tabs>
          <w:tab w:val="left" w:pos="426"/>
          <w:tab w:val="left" w:pos="567"/>
        </w:tabs>
        <w:spacing w:before="0" w:after="0" w:line="240" w:lineRule="auto"/>
        <w:ind w:left="0" w:firstLine="0"/>
        <w:rPr>
          <w:rFonts w:ascii="Times New Roman" w:hAnsi="Times New Roman" w:cs="Times New Roman"/>
          <w:color w:val="auto"/>
          <w:sz w:val="24"/>
          <w:szCs w:val="24"/>
          <w:lang w:eastAsia="en-US"/>
        </w:rPr>
      </w:pPr>
      <w:r w:rsidRPr="00EE501C">
        <w:rPr>
          <w:rFonts w:ascii="Times New Roman" w:hAnsi="Times New Roman" w:cs="Times New Roman"/>
          <w:color w:val="auto"/>
          <w:sz w:val="24"/>
          <w:szCs w:val="24"/>
          <w:lang w:eastAsia="en-US"/>
        </w:rPr>
        <w:t xml:space="preserve">O contratado regularmente optante pelo Simples Nacional, nos termos da </w:t>
      </w:r>
      <w:hyperlink r:id="rId33">
        <w:r w:rsidRPr="00EE501C">
          <w:rPr>
            <w:rStyle w:val="Hyperlink"/>
            <w:rFonts w:ascii="Times New Roman" w:hAnsi="Times New Roman" w:cs="Times New Roman"/>
            <w:color w:val="auto"/>
            <w:sz w:val="24"/>
            <w:szCs w:val="24"/>
            <w:lang w:eastAsia="en-US"/>
          </w:rPr>
          <w:t>Lei Complementar nº 123, de 2006</w:t>
        </w:r>
      </w:hyperlink>
      <w:r w:rsidRPr="00EE501C">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0E78C78" w14:textId="77777777" w:rsidR="00C92C15" w:rsidRPr="00EE501C" w:rsidRDefault="00C92C15" w:rsidP="00EE501C">
      <w:pPr>
        <w:pStyle w:val="Nivel2"/>
        <w:numPr>
          <w:ilvl w:val="0"/>
          <w:numId w:val="0"/>
        </w:numPr>
        <w:tabs>
          <w:tab w:val="left" w:pos="284"/>
          <w:tab w:val="left" w:pos="426"/>
          <w:tab w:val="left" w:pos="567"/>
        </w:tabs>
        <w:spacing w:before="0" w:after="0" w:line="240" w:lineRule="auto"/>
        <w:rPr>
          <w:rFonts w:ascii="Times New Roman" w:hAnsi="Times New Roman" w:cs="Times New Roman"/>
          <w:color w:val="auto"/>
          <w:sz w:val="24"/>
          <w:szCs w:val="24"/>
        </w:rPr>
      </w:pPr>
    </w:p>
    <w:p w14:paraId="0E04A945" w14:textId="77777777" w:rsidR="00C92C15" w:rsidRPr="00EE501C" w:rsidRDefault="00C92C15" w:rsidP="00D97904">
      <w:pPr>
        <w:pStyle w:val="Nivel01"/>
        <w:numPr>
          <w:ilvl w:val="0"/>
          <w:numId w:val="19"/>
        </w:numPr>
        <w:tabs>
          <w:tab w:val="clear" w:pos="567"/>
          <w:tab w:val="left" w:pos="284"/>
          <w:tab w:val="left" w:pos="426"/>
        </w:tabs>
        <w:spacing w:before="0"/>
        <w:ind w:left="0" w:firstLine="0"/>
        <w:rPr>
          <w:rFonts w:ascii="Times New Roman" w:hAnsi="Times New Roman" w:cs="Times New Roman"/>
          <w:sz w:val="24"/>
        </w:rPr>
      </w:pPr>
      <w:r w:rsidRPr="00EE501C">
        <w:rPr>
          <w:rFonts w:ascii="Times New Roman" w:hAnsi="Times New Roman" w:cs="Times New Roman"/>
          <w:sz w:val="24"/>
        </w:rPr>
        <w:t xml:space="preserve">CLÁUSULA SÉTIMA - REAJUSTE </w:t>
      </w:r>
    </w:p>
    <w:p w14:paraId="63DE6F17" w14:textId="553EB7DA" w:rsidR="00C92C15" w:rsidRPr="00EE501C" w:rsidRDefault="00C92C15" w:rsidP="00D97904">
      <w:pPr>
        <w:pStyle w:val="Nivel2"/>
        <w:numPr>
          <w:ilvl w:val="1"/>
          <w:numId w:val="19"/>
        </w:numPr>
        <w:tabs>
          <w:tab w:val="left" w:pos="284"/>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Os </w:t>
      </w:r>
      <w:r w:rsidR="009E6EDE">
        <w:rPr>
          <w:rFonts w:ascii="Times New Roman" w:hAnsi="Times New Roman" w:cs="Times New Roman"/>
          <w:color w:val="auto"/>
          <w:sz w:val="24"/>
          <w:szCs w:val="24"/>
        </w:rPr>
        <w:t>valores</w:t>
      </w:r>
      <w:r w:rsidRPr="00EE501C">
        <w:rPr>
          <w:rFonts w:ascii="Times New Roman" w:hAnsi="Times New Roman" w:cs="Times New Roman"/>
          <w:color w:val="auto"/>
          <w:sz w:val="24"/>
          <w:szCs w:val="24"/>
        </w:rPr>
        <w:t xml:space="preserve"> inicialmente contratados são fixos e irreajustáveis no prazo de um ano contado da data do orçamento estimado, em </w:t>
      </w:r>
      <w:r w:rsidRPr="00EE501C">
        <w:rPr>
          <w:rFonts w:ascii="Times New Roman" w:hAnsi="Times New Roman" w:cs="Times New Roman"/>
          <w:iCs/>
          <w:color w:val="auto"/>
          <w:sz w:val="24"/>
          <w:szCs w:val="24"/>
        </w:rPr>
        <w:t>10/06/2025</w:t>
      </w:r>
      <w:r w:rsidRPr="00EE501C">
        <w:rPr>
          <w:rFonts w:ascii="Times New Roman" w:hAnsi="Times New Roman" w:cs="Times New Roman"/>
          <w:color w:val="auto"/>
          <w:sz w:val="24"/>
          <w:szCs w:val="24"/>
        </w:rPr>
        <w:t>.</w:t>
      </w:r>
    </w:p>
    <w:p w14:paraId="6758B9F1" w14:textId="77777777" w:rsidR="00C92C15" w:rsidRPr="00EE501C" w:rsidRDefault="00C92C15" w:rsidP="00D97904">
      <w:pPr>
        <w:pStyle w:val="Nivel2"/>
        <w:numPr>
          <w:ilvl w:val="1"/>
          <w:numId w:val="19"/>
        </w:numPr>
        <w:tabs>
          <w:tab w:val="left" w:pos="284"/>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EE501C">
        <w:rPr>
          <w:rFonts w:ascii="Times New Roman" w:hAnsi="Times New Roman" w:cs="Times New Roman"/>
          <w:iCs/>
          <w:color w:val="auto"/>
          <w:sz w:val="24"/>
          <w:szCs w:val="24"/>
        </w:rPr>
        <w:t>,</w:t>
      </w:r>
      <w:r w:rsidRPr="00EE501C">
        <w:rPr>
          <w:rFonts w:ascii="Times New Roman" w:hAnsi="Times New Roman" w:cs="Times New Roman"/>
          <w:color w:val="auto"/>
          <w:sz w:val="24"/>
          <w:szCs w:val="24"/>
        </w:rPr>
        <w:t xml:space="preserve"> exclusivamente para as obrigações iniciadas e concluídas após a ocorrência da anualidade.</w:t>
      </w:r>
    </w:p>
    <w:p w14:paraId="51E244AA" w14:textId="77777777" w:rsidR="00C92C15" w:rsidRPr="00EE501C" w:rsidRDefault="00C92C15" w:rsidP="00D97904">
      <w:pPr>
        <w:pStyle w:val="Nivel2"/>
        <w:numPr>
          <w:ilvl w:val="1"/>
          <w:numId w:val="19"/>
        </w:numPr>
        <w:tabs>
          <w:tab w:val="left" w:pos="284"/>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Nos reajustes subsequentes ao primeiro, o interregno mínimo de um ano será contado a partir dos efeitos financeiros do último reajuste.</w:t>
      </w:r>
    </w:p>
    <w:p w14:paraId="70712019" w14:textId="77777777" w:rsidR="00C92C15" w:rsidRPr="00EE501C" w:rsidRDefault="00C92C15" w:rsidP="00D97904">
      <w:pPr>
        <w:pStyle w:val="Nivel2"/>
        <w:numPr>
          <w:ilvl w:val="1"/>
          <w:numId w:val="19"/>
        </w:numPr>
        <w:tabs>
          <w:tab w:val="left" w:pos="284"/>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EE93FF7" w14:textId="77777777" w:rsidR="00C92C15" w:rsidRPr="00EE501C" w:rsidRDefault="00C92C15" w:rsidP="00D97904">
      <w:pPr>
        <w:pStyle w:val="Nivel2"/>
        <w:numPr>
          <w:ilvl w:val="1"/>
          <w:numId w:val="19"/>
        </w:numPr>
        <w:tabs>
          <w:tab w:val="left" w:pos="284"/>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Nas aferições finais, o(s) índice(s) utilizado(s) para reajuste será(</w:t>
      </w:r>
      <w:proofErr w:type="spellStart"/>
      <w:r w:rsidRPr="00EE501C">
        <w:rPr>
          <w:rFonts w:ascii="Times New Roman" w:hAnsi="Times New Roman" w:cs="Times New Roman"/>
          <w:color w:val="auto"/>
          <w:sz w:val="24"/>
          <w:szCs w:val="24"/>
        </w:rPr>
        <w:t>ão</w:t>
      </w:r>
      <w:proofErr w:type="spellEnd"/>
      <w:r w:rsidRPr="00EE501C">
        <w:rPr>
          <w:rFonts w:ascii="Times New Roman" w:hAnsi="Times New Roman" w:cs="Times New Roman"/>
          <w:color w:val="auto"/>
          <w:sz w:val="24"/>
          <w:szCs w:val="24"/>
        </w:rPr>
        <w:t>), obrigatoriamente, o(s) definitivo(s).</w:t>
      </w:r>
    </w:p>
    <w:p w14:paraId="1547BB54" w14:textId="77777777" w:rsidR="00C92C15" w:rsidRPr="00EE501C" w:rsidRDefault="00C92C15" w:rsidP="00D97904">
      <w:pPr>
        <w:pStyle w:val="Nivel2"/>
        <w:numPr>
          <w:ilvl w:val="1"/>
          <w:numId w:val="19"/>
        </w:numPr>
        <w:tabs>
          <w:tab w:val="left" w:pos="284"/>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Caso o(s) índice(s) estabelecido(s) para reajustamento venha(m) a ser extinto(s) ou de qualquer forma não possa(m) mais ser utilizado(s), será(</w:t>
      </w:r>
      <w:proofErr w:type="spellStart"/>
      <w:r w:rsidRPr="00EE501C">
        <w:rPr>
          <w:rFonts w:ascii="Times New Roman" w:hAnsi="Times New Roman" w:cs="Times New Roman"/>
          <w:color w:val="auto"/>
          <w:sz w:val="24"/>
          <w:szCs w:val="24"/>
        </w:rPr>
        <w:t>ão</w:t>
      </w:r>
      <w:proofErr w:type="spellEnd"/>
      <w:r w:rsidRPr="00EE501C">
        <w:rPr>
          <w:rFonts w:ascii="Times New Roman" w:hAnsi="Times New Roman" w:cs="Times New Roman"/>
          <w:color w:val="auto"/>
          <w:sz w:val="24"/>
          <w:szCs w:val="24"/>
        </w:rPr>
        <w:t>) adotado(s), em substituição, o(s) que vier(em) a ser determinado(s) pela legislação então em vigor.</w:t>
      </w:r>
    </w:p>
    <w:p w14:paraId="7BEA3BC3" w14:textId="77777777" w:rsidR="00C92C15" w:rsidRPr="00EE501C" w:rsidRDefault="00C92C15" w:rsidP="00D97904">
      <w:pPr>
        <w:pStyle w:val="Nivel2"/>
        <w:numPr>
          <w:ilvl w:val="1"/>
          <w:numId w:val="19"/>
        </w:numPr>
        <w:tabs>
          <w:tab w:val="left" w:pos="284"/>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64039529" w14:textId="77777777" w:rsidR="00C92C15" w:rsidRPr="00EE501C" w:rsidRDefault="00C92C15" w:rsidP="00D97904">
      <w:pPr>
        <w:pStyle w:val="Nivel2"/>
        <w:numPr>
          <w:ilvl w:val="1"/>
          <w:numId w:val="19"/>
        </w:numPr>
        <w:tabs>
          <w:tab w:val="left" w:pos="284"/>
          <w:tab w:val="left" w:pos="426"/>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reajuste será realizado por apostilamento.</w:t>
      </w:r>
    </w:p>
    <w:p w14:paraId="787E2054" w14:textId="77777777" w:rsidR="00C92C15" w:rsidRPr="00EE501C" w:rsidRDefault="00C92C15" w:rsidP="00EE33D7">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p>
    <w:p w14:paraId="19AB3FF0" w14:textId="77777777" w:rsidR="00C92C15" w:rsidRPr="00EE501C" w:rsidRDefault="00C92C15" w:rsidP="00EE33D7">
      <w:pPr>
        <w:pStyle w:val="Nivel2"/>
        <w:numPr>
          <w:ilvl w:val="0"/>
          <w:numId w:val="19"/>
        </w:numPr>
        <w:tabs>
          <w:tab w:val="left" w:pos="284"/>
        </w:tabs>
        <w:spacing w:before="0" w:after="0" w:line="240" w:lineRule="auto"/>
        <w:ind w:left="0" w:firstLine="0"/>
        <w:rPr>
          <w:rFonts w:ascii="Times New Roman" w:hAnsi="Times New Roman" w:cs="Times New Roman"/>
          <w:b/>
          <w:sz w:val="24"/>
          <w:szCs w:val="24"/>
          <w:u w:val="single"/>
        </w:rPr>
      </w:pPr>
      <w:r w:rsidRPr="00EE501C">
        <w:rPr>
          <w:rFonts w:ascii="Times New Roman" w:hAnsi="Times New Roman" w:cs="Times New Roman"/>
          <w:b/>
          <w:sz w:val="24"/>
          <w:szCs w:val="24"/>
          <w:u w:val="single"/>
        </w:rPr>
        <w:t>DAS OBRIGAÇÕES DO CONTRATANTE</w:t>
      </w:r>
    </w:p>
    <w:p w14:paraId="5C95CA06" w14:textId="0B729E1A" w:rsidR="00431BD5" w:rsidRPr="00EE501C" w:rsidRDefault="00431BD5" w:rsidP="00C3645C">
      <w:pPr>
        <w:pStyle w:val="Nivel3"/>
        <w:numPr>
          <w:ilvl w:val="2"/>
          <w:numId w:val="19"/>
        </w:numPr>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Exigir o cumprimento de todas as obrigações assumidas pelo CONTRATADO, de acordo com o contrato e seus anexos; </w:t>
      </w:r>
    </w:p>
    <w:p w14:paraId="79742FD7" w14:textId="77777777" w:rsidR="00431BD5" w:rsidRPr="00EE501C" w:rsidRDefault="00431BD5" w:rsidP="00C3645C">
      <w:pPr>
        <w:pStyle w:val="Nivel3"/>
        <w:numPr>
          <w:ilvl w:val="2"/>
          <w:numId w:val="19"/>
        </w:numPr>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Receber o objeto no prazo e condições estabelecidas no Termo de Referência; </w:t>
      </w:r>
    </w:p>
    <w:p w14:paraId="795C4396" w14:textId="77777777" w:rsidR="00431BD5" w:rsidRPr="00EE501C" w:rsidRDefault="00431BD5" w:rsidP="00C3645C">
      <w:pPr>
        <w:pStyle w:val="Nivel3"/>
        <w:numPr>
          <w:ilvl w:val="2"/>
          <w:numId w:val="19"/>
        </w:numPr>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Notificar o CONTRATADO, por escrito, sobre vícios, defeitos ou incorreções verificadas no objeto fornecido, para que seja por ele substituído, reparado ou corrigido, no total ou em parte, às suas expensas; </w:t>
      </w:r>
    </w:p>
    <w:p w14:paraId="6399D4B1" w14:textId="77777777" w:rsidR="00431BD5" w:rsidRPr="00EE501C" w:rsidRDefault="00431BD5" w:rsidP="00C3645C">
      <w:pPr>
        <w:pStyle w:val="Nivel3"/>
        <w:numPr>
          <w:ilvl w:val="2"/>
          <w:numId w:val="19"/>
        </w:numPr>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Acompanhar e fiscalizar a execução do contrato e o cumprimento das obrigações pelo Contratado; </w:t>
      </w:r>
    </w:p>
    <w:p w14:paraId="1F81663D" w14:textId="77777777" w:rsidR="00431BD5" w:rsidRPr="00EE501C" w:rsidRDefault="00431BD5" w:rsidP="00C3645C">
      <w:pPr>
        <w:pStyle w:val="Nivel3"/>
        <w:numPr>
          <w:ilvl w:val="2"/>
          <w:numId w:val="19"/>
        </w:numPr>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Efetuar o pagamento ao CONTRATADO do valor correspondente ao fornecimento do objeto, no prazo, forma e condições estabelecidos no presente Contrato; </w:t>
      </w:r>
    </w:p>
    <w:p w14:paraId="423C0721" w14:textId="77777777" w:rsidR="00431BD5" w:rsidRPr="00EE501C" w:rsidRDefault="00431BD5" w:rsidP="00C3645C">
      <w:pPr>
        <w:pStyle w:val="Nivel3"/>
        <w:numPr>
          <w:ilvl w:val="2"/>
          <w:numId w:val="19"/>
        </w:numPr>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Aplicar ao CONTRATADO as sanções previstas na lei e neste Contrato; 8.8. Cientificar o órgão de representação judicial para adoção das medidas cabíveis quando do descumprimento de obrigações pelo CONTRATADO; </w:t>
      </w:r>
    </w:p>
    <w:p w14:paraId="13EA5615" w14:textId="77777777" w:rsidR="00431BD5" w:rsidRPr="00EE501C" w:rsidRDefault="00431BD5" w:rsidP="00C3645C">
      <w:pPr>
        <w:pStyle w:val="Nivel3"/>
        <w:numPr>
          <w:ilvl w:val="2"/>
          <w:numId w:val="19"/>
        </w:numPr>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 </w:t>
      </w:r>
    </w:p>
    <w:p w14:paraId="1FF515FC" w14:textId="77777777" w:rsidR="00431BD5" w:rsidRPr="00EE501C" w:rsidRDefault="00431BD5" w:rsidP="00C3645C">
      <w:pPr>
        <w:pStyle w:val="Nivel3"/>
        <w:numPr>
          <w:ilvl w:val="2"/>
          <w:numId w:val="19"/>
        </w:numPr>
        <w:tabs>
          <w:tab w:val="left" w:pos="567"/>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lastRenderedPageBreak/>
        <w:t xml:space="preserve">A Administração terá o prazo de 30 (trinta) dias, a contar da data do protocolo do requerimento para decidir, admitida a prorrogação motivada, por igual período. </w:t>
      </w:r>
    </w:p>
    <w:p w14:paraId="18591A6C" w14:textId="77777777" w:rsidR="00431BD5" w:rsidRPr="009E0F9F" w:rsidRDefault="00431BD5" w:rsidP="00EE33D7">
      <w:pPr>
        <w:pStyle w:val="Nivel3"/>
        <w:numPr>
          <w:ilvl w:val="2"/>
          <w:numId w:val="19"/>
        </w:numPr>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Responder eventuais pedidos de reestabelecimento do equilíbrio econômico-financeiro feitos pelo CONTRATADO no prazo máxim</w:t>
      </w:r>
      <w:r w:rsidRPr="009E0F9F">
        <w:rPr>
          <w:rFonts w:ascii="Times New Roman" w:hAnsi="Times New Roman" w:cs="Times New Roman"/>
          <w:sz w:val="24"/>
          <w:szCs w:val="24"/>
        </w:rPr>
        <w:t xml:space="preserve">o de 30 (trinta) dias, admitida a prorrogação motivada, por igual período; </w:t>
      </w:r>
    </w:p>
    <w:p w14:paraId="2D576BB7" w14:textId="77777777" w:rsidR="00431BD5" w:rsidRPr="009E0F9F" w:rsidRDefault="00431BD5" w:rsidP="00EE33D7">
      <w:pPr>
        <w:pStyle w:val="Nivel3"/>
        <w:numPr>
          <w:ilvl w:val="2"/>
          <w:numId w:val="19"/>
        </w:numPr>
        <w:tabs>
          <w:tab w:val="left" w:pos="851"/>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FA967FA" w14:textId="77777777" w:rsidR="00C92C15" w:rsidRPr="00EE501C" w:rsidRDefault="00C92C15" w:rsidP="007E4E66">
      <w:pPr>
        <w:pStyle w:val="Nivel2"/>
        <w:numPr>
          <w:ilvl w:val="0"/>
          <w:numId w:val="0"/>
        </w:numPr>
        <w:spacing w:before="0" w:after="0" w:line="240" w:lineRule="auto"/>
        <w:rPr>
          <w:rFonts w:ascii="Times New Roman" w:hAnsi="Times New Roman" w:cs="Times New Roman"/>
          <w:sz w:val="24"/>
          <w:szCs w:val="24"/>
        </w:rPr>
      </w:pPr>
    </w:p>
    <w:p w14:paraId="2106E47F" w14:textId="77777777" w:rsidR="00C92C15" w:rsidRDefault="00C92C15" w:rsidP="007E4E66">
      <w:pPr>
        <w:pStyle w:val="Nivel2"/>
        <w:numPr>
          <w:ilvl w:val="0"/>
          <w:numId w:val="19"/>
        </w:numPr>
        <w:tabs>
          <w:tab w:val="left" w:pos="284"/>
        </w:tabs>
        <w:spacing w:before="0" w:after="0" w:line="240" w:lineRule="auto"/>
        <w:ind w:left="0" w:firstLine="0"/>
        <w:rPr>
          <w:rFonts w:ascii="Times New Roman" w:hAnsi="Times New Roman" w:cs="Times New Roman"/>
          <w:b/>
          <w:sz w:val="24"/>
          <w:szCs w:val="24"/>
          <w:u w:val="single"/>
        </w:rPr>
      </w:pPr>
      <w:r w:rsidRPr="00EE501C">
        <w:rPr>
          <w:rFonts w:ascii="Times New Roman" w:hAnsi="Times New Roman" w:cs="Times New Roman"/>
          <w:b/>
          <w:sz w:val="24"/>
          <w:szCs w:val="24"/>
          <w:u w:val="single"/>
        </w:rPr>
        <w:t>DAS OBRIGAÇÕES DO CONTRATADO</w:t>
      </w:r>
    </w:p>
    <w:p w14:paraId="2525B398" w14:textId="77777777" w:rsidR="00431BD5" w:rsidRPr="009E0F9F" w:rsidRDefault="00431BD5" w:rsidP="007E4E66">
      <w:pPr>
        <w:pStyle w:val="Nivel2"/>
        <w:numPr>
          <w:ilvl w:val="2"/>
          <w:numId w:val="19"/>
        </w:numPr>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 xml:space="preserve">Executar o objeto desse credenciamento com qualidade e eficiência, dentro dos padrões e prazos exigidos pelo </w:t>
      </w:r>
      <w:proofErr w:type="spellStart"/>
      <w:r w:rsidRPr="009E0F9F">
        <w:rPr>
          <w:rFonts w:ascii="Times New Roman" w:hAnsi="Times New Roman" w:cs="Times New Roman"/>
          <w:sz w:val="24"/>
          <w:szCs w:val="24"/>
        </w:rPr>
        <w:t>Credenciante</w:t>
      </w:r>
      <w:proofErr w:type="spellEnd"/>
      <w:r w:rsidRPr="009E0F9F">
        <w:rPr>
          <w:rFonts w:ascii="Times New Roman" w:hAnsi="Times New Roman" w:cs="Times New Roman"/>
          <w:sz w:val="24"/>
          <w:szCs w:val="24"/>
        </w:rPr>
        <w:t xml:space="preserve"> e segundo os padrões e detalhamentos técnicos constantes do neste instrumento. </w:t>
      </w:r>
    </w:p>
    <w:p w14:paraId="32678B70" w14:textId="77777777" w:rsidR="00431BD5" w:rsidRPr="009E0F9F" w:rsidRDefault="00431BD5" w:rsidP="007E4E66">
      <w:pPr>
        <w:pStyle w:val="Nivel2"/>
        <w:numPr>
          <w:ilvl w:val="2"/>
          <w:numId w:val="19"/>
        </w:numPr>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 xml:space="preserve">Cumprir todas as demais obrigações principais e acessórias constantes em Termo de Referência, em Edital de Licitação, em seus Anexos, assumindo seus riscos e as despesas decorrentes de imperfeições dos serviços, conforme especificações, prazo e local predeterminados, acompanhada da respectiva nota fiscal. </w:t>
      </w:r>
    </w:p>
    <w:p w14:paraId="495D0A86" w14:textId="77777777" w:rsidR="00431BD5" w:rsidRPr="009E0F9F" w:rsidRDefault="00431BD5" w:rsidP="007E4E66">
      <w:pPr>
        <w:pStyle w:val="Nivel2"/>
        <w:numPr>
          <w:ilvl w:val="2"/>
          <w:numId w:val="19"/>
        </w:numPr>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Responder pelas despesas relativas a frete, encargos trabalhistas, impostos, contribuições previdenciárias e quaisquer outras que forem devidas em razão da execução do objeto deste registro.</w:t>
      </w:r>
    </w:p>
    <w:p w14:paraId="1169916C" w14:textId="77777777" w:rsidR="00431BD5" w:rsidRPr="009E0F9F" w:rsidRDefault="00431BD5" w:rsidP="007E4E66">
      <w:pPr>
        <w:pStyle w:val="Nivel2"/>
        <w:numPr>
          <w:ilvl w:val="2"/>
          <w:numId w:val="19"/>
        </w:numPr>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 xml:space="preserve">Designar um responsável, idôneo e habilitado, com poderes para representá-la, receber notificações da fiscalização dos Municípios consorciados e deliberar sobre todos os assuntos, visando ao bom e fiel cumprimento do contrato.  </w:t>
      </w:r>
    </w:p>
    <w:p w14:paraId="19FC8E70" w14:textId="77777777" w:rsidR="00431BD5" w:rsidRPr="009E0F9F" w:rsidRDefault="00431BD5" w:rsidP="007E4E66">
      <w:pPr>
        <w:pStyle w:val="Nivel2"/>
        <w:numPr>
          <w:ilvl w:val="2"/>
          <w:numId w:val="19"/>
        </w:numPr>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 xml:space="preserve">Conferir e analisar a regularidade e exatidão dos documentos recebidos e elaborar as peças técnicas relativas à propositura, defesa, impugnação, recursos e todos os demais atos processuais necessários; </w:t>
      </w:r>
    </w:p>
    <w:p w14:paraId="08F12CFE" w14:textId="77777777" w:rsidR="00431BD5" w:rsidRPr="009E0F9F" w:rsidRDefault="00431BD5" w:rsidP="007E4E66">
      <w:pPr>
        <w:pStyle w:val="Nivel2"/>
        <w:numPr>
          <w:ilvl w:val="2"/>
          <w:numId w:val="19"/>
        </w:numPr>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Manter, às suas expensas e risco, o serviço de controladoria, acompanhamento e controle de publicações judiciais decorrentes dos processos sob sua condução, inclusive nos portais eletrônicos;</w:t>
      </w:r>
    </w:p>
    <w:p w14:paraId="2757B8A2" w14:textId="77777777" w:rsidR="00431BD5" w:rsidRPr="009E0F9F" w:rsidRDefault="00431BD5" w:rsidP="007E4E66">
      <w:pPr>
        <w:pStyle w:val="Nivel2"/>
        <w:numPr>
          <w:ilvl w:val="2"/>
          <w:numId w:val="19"/>
        </w:numPr>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 xml:space="preserve">Comunicar imediatamente eventual alteração de seu endereço profissional, de forma a garantir o recebimento de toda e qualquer comunicação ou notificação judicial, sob pena de responder pelas consequências de perda de prazo e de demais prejuízos processuais; </w:t>
      </w:r>
    </w:p>
    <w:p w14:paraId="6B52E6B5" w14:textId="77777777" w:rsidR="00431BD5" w:rsidRPr="009E0F9F" w:rsidRDefault="00431BD5" w:rsidP="007E4E66">
      <w:pPr>
        <w:pStyle w:val="Nivel2"/>
        <w:numPr>
          <w:ilvl w:val="2"/>
          <w:numId w:val="19"/>
        </w:numPr>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 xml:space="preserve">Submeter ao </w:t>
      </w:r>
      <w:proofErr w:type="spellStart"/>
      <w:r w:rsidRPr="009E0F9F">
        <w:rPr>
          <w:rFonts w:ascii="Times New Roman" w:hAnsi="Times New Roman" w:cs="Times New Roman"/>
          <w:sz w:val="24"/>
          <w:szCs w:val="24"/>
        </w:rPr>
        <w:t>Municipio</w:t>
      </w:r>
      <w:proofErr w:type="spellEnd"/>
      <w:r w:rsidRPr="009E0F9F">
        <w:rPr>
          <w:rFonts w:ascii="Times New Roman" w:hAnsi="Times New Roman" w:cs="Times New Roman"/>
          <w:sz w:val="24"/>
          <w:szCs w:val="24"/>
        </w:rPr>
        <w:t xml:space="preserve"> consorciado, por escrito, qualquer proposta de desistência, assim como fundamentar a não propositura de ação ou não adoção de medida judicial, extrajudicial e/ou administrativa, não podendo a ausência de submissão formal ser interpretada como autorização tácita;</w:t>
      </w:r>
    </w:p>
    <w:p w14:paraId="66698F02" w14:textId="77777777" w:rsidR="00431BD5" w:rsidRPr="009E0F9F" w:rsidRDefault="00431BD5" w:rsidP="007E4E66">
      <w:pPr>
        <w:pStyle w:val="Nivel2"/>
        <w:numPr>
          <w:ilvl w:val="2"/>
          <w:numId w:val="19"/>
        </w:numPr>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Responsabilizar-se pelos encargos sociais, trabalhistas, previdenciários, fiscais, e comerciais resultantes da execução do contrato;</w:t>
      </w:r>
    </w:p>
    <w:p w14:paraId="7AA0373C" w14:textId="77777777" w:rsidR="00431BD5" w:rsidRPr="009E0F9F" w:rsidRDefault="00431BD5" w:rsidP="00EE33D7">
      <w:pPr>
        <w:pStyle w:val="Nivel2"/>
        <w:numPr>
          <w:ilvl w:val="2"/>
          <w:numId w:val="19"/>
        </w:numPr>
        <w:tabs>
          <w:tab w:val="left" w:pos="709"/>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 xml:space="preserve">Declarar estar em dia com as obrigações trabalhistas, previdenciárias e fundiárias; </w:t>
      </w:r>
    </w:p>
    <w:p w14:paraId="6F73EE22" w14:textId="77777777" w:rsidR="00431BD5" w:rsidRPr="009E0F9F" w:rsidRDefault="00431BD5" w:rsidP="00EE33D7">
      <w:pPr>
        <w:pStyle w:val="Nivel2"/>
        <w:numPr>
          <w:ilvl w:val="2"/>
          <w:numId w:val="19"/>
        </w:numPr>
        <w:tabs>
          <w:tab w:val="left" w:pos="709"/>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Responsabilizar-se pela segurança do trabalho de seus funcionários e pelos atos por eles praticados, bem como por eventuais danos pessoais e materiais causados a terceiros no período de prestação de serviços ao CONTRATANTE, inclusive durante a locomoção e transporte de equipamentos e pessoal aos locais de trabalho;</w:t>
      </w:r>
    </w:p>
    <w:p w14:paraId="4D837993" w14:textId="77777777" w:rsidR="00431BD5" w:rsidRPr="009E0F9F" w:rsidRDefault="00431BD5" w:rsidP="00EE33D7">
      <w:pPr>
        <w:pStyle w:val="Nivel2"/>
        <w:numPr>
          <w:ilvl w:val="2"/>
          <w:numId w:val="19"/>
        </w:numPr>
        <w:tabs>
          <w:tab w:val="left" w:pos="709"/>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Responsabilizar-se integralmente por sua equipe técnica, primando pela qualidade, desempenho, eficiência e produtividade, visando à consecução dos trabalhos durante toda a execução do contrato dentro dos prazos estipulados, sob pena de ser considerada infração passível de aplicação das penalidades previstas;</w:t>
      </w:r>
    </w:p>
    <w:p w14:paraId="47DBD38B" w14:textId="77777777" w:rsidR="00431BD5" w:rsidRPr="009E0F9F" w:rsidRDefault="00431BD5" w:rsidP="00EE33D7">
      <w:pPr>
        <w:pStyle w:val="Nivel2"/>
        <w:numPr>
          <w:ilvl w:val="2"/>
          <w:numId w:val="19"/>
        </w:numPr>
        <w:tabs>
          <w:tab w:val="left" w:pos="709"/>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Responder, a qualquer tempo, pela qualidade dos serviços prestados;</w:t>
      </w:r>
    </w:p>
    <w:p w14:paraId="574F5EDA" w14:textId="77777777" w:rsidR="00431BD5" w:rsidRPr="009E0F9F" w:rsidRDefault="00431BD5" w:rsidP="00EE33D7">
      <w:pPr>
        <w:pStyle w:val="Nivel2"/>
        <w:numPr>
          <w:ilvl w:val="2"/>
          <w:numId w:val="19"/>
        </w:numPr>
        <w:tabs>
          <w:tab w:val="left" w:pos="709"/>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lastRenderedPageBreak/>
        <w:t>Comparecer, sempre que solicitada, a sede da fiscalização, em horário por esta estabelecido, a fim de receber instruções ou participar de reuniões, que poderão realizar-se em outros locais;</w:t>
      </w:r>
    </w:p>
    <w:p w14:paraId="1AF6A57E" w14:textId="77777777" w:rsidR="00431BD5" w:rsidRPr="009E0F9F" w:rsidRDefault="00431BD5" w:rsidP="00EE33D7">
      <w:pPr>
        <w:pStyle w:val="Nivel2"/>
        <w:numPr>
          <w:ilvl w:val="2"/>
          <w:numId w:val="19"/>
        </w:numPr>
        <w:tabs>
          <w:tab w:val="left" w:pos="709"/>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 xml:space="preserve"> Observar, no decorrer da prestação do serviço, todos os termos da Lei Federal nº. 14.133/2021 e normas complementares, respondendo civil e criminalmente pelas consequências de sua inobservância total ou parcial.</w:t>
      </w:r>
    </w:p>
    <w:p w14:paraId="03379384" w14:textId="77777777" w:rsidR="00431BD5" w:rsidRPr="009E0F9F" w:rsidRDefault="00431BD5" w:rsidP="00EE33D7">
      <w:pPr>
        <w:pStyle w:val="Nivel2"/>
        <w:numPr>
          <w:ilvl w:val="2"/>
          <w:numId w:val="19"/>
        </w:numPr>
        <w:tabs>
          <w:tab w:val="left" w:pos="709"/>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Manter, durante a vigência do contrato, em compatibilidade com as obrigações assumidas, todas as condições de habilitação, qualificação e condições de assinatura do contrato exigidas por ocasião da licitação que precedeu este ajuste, obrigando-se, ainda, a comunicar a unidade requisitante, toda e qualquer alteração dos dados cadastrais, para atualização, podendo a Administração requerer a sua comprovação, a qualquer tempo, durante a vigência do contrato.</w:t>
      </w:r>
    </w:p>
    <w:p w14:paraId="0622E009" w14:textId="77777777" w:rsidR="00431BD5" w:rsidRPr="009E0F9F" w:rsidRDefault="00431BD5" w:rsidP="00EE33D7">
      <w:pPr>
        <w:pStyle w:val="Nivel2"/>
        <w:numPr>
          <w:ilvl w:val="2"/>
          <w:numId w:val="19"/>
        </w:numPr>
        <w:tabs>
          <w:tab w:val="left" w:pos="709"/>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Os serviços deverão ser executados por profissionais comprovadamente capacitados.</w:t>
      </w:r>
    </w:p>
    <w:p w14:paraId="02F96BC7" w14:textId="77777777" w:rsidR="00431BD5" w:rsidRPr="009516FE" w:rsidRDefault="00431BD5" w:rsidP="00EE33D7">
      <w:pPr>
        <w:pStyle w:val="Nivel2"/>
        <w:numPr>
          <w:ilvl w:val="2"/>
          <w:numId w:val="19"/>
        </w:numPr>
        <w:tabs>
          <w:tab w:val="left" w:pos="709"/>
        </w:tabs>
        <w:spacing w:before="0" w:after="0" w:line="240" w:lineRule="auto"/>
        <w:ind w:left="0" w:firstLine="0"/>
        <w:rPr>
          <w:rFonts w:ascii="Times New Roman" w:hAnsi="Times New Roman" w:cs="Times New Roman"/>
          <w:sz w:val="24"/>
          <w:szCs w:val="24"/>
        </w:rPr>
      </w:pPr>
      <w:r w:rsidRPr="009E0F9F">
        <w:rPr>
          <w:rFonts w:ascii="Times New Roman" w:hAnsi="Times New Roman" w:cs="Times New Roman"/>
          <w:sz w:val="24"/>
          <w:szCs w:val="24"/>
        </w:rPr>
        <w:t xml:space="preserve">Guardar e fazer com que seus prepostos empregados guardem absoluto sigilo sobre dados, informações e documentos fornecidos pela CONTRATANTE, sendo vedada toda e qualquer reprodução </w:t>
      </w:r>
      <w:proofErr w:type="gramStart"/>
      <w:r w:rsidRPr="009E0F9F">
        <w:rPr>
          <w:rFonts w:ascii="Times New Roman" w:hAnsi="Times New Roman" w:cs="Times New Roman"/>
          <w:sz w:val="24"/>
          <w:szCs w:val="24"/>
        </w:rPr>
        <w:t>dos mesmos</w:t>
      </w:r>
      <w:proofErr w:type="gramEnd"/>
      <w:r w:rsidRPr="009E0F9F">
        <w:rPr>
          <w:rFonts w:ascii="Times New Roman" w:hAnsi="Times New Roman" w:cs="Times New Roman"/>
          <w:sz w:val="24"/>
          <w:szCs w:val="24"/>
        </w:rPr>
        <w:t>.</w:t>
      </w:r>
    </w:p>
    <w:p w14:paraId="2AF10C58" w14:textId="77777777" w:rsidR="00C92C15" w:rsidRPr="00EE501C" w:rsidRDefault="00C92C15" w:rsidP="007E4E66">
      <w:pPr>
        <w:pStyle w:val="Nivel2"/>
        <w:numPr>
          <w:ilvl w:val="0"/>
          <w:numId w:val="0"/>
        </w:numPr>
        <w:tabs>
          <w:tab w:val="left" w:pos="284"/>
          <w:tab w:val="left" w:pos="426"/>
        </w:tabs>
        <w:spacing w:before="0" w:after="0" w:line="240" w:lineRule="auto"/>
        <w:rPr>
          <w:rFonts w:ascii="Times New Roman" w:hAnsi="Times New Roman" w:cs="Times New Roman"/>
          <w:i/>
          <w:color w:val="auto"/>
          <w:sz w:val="24"/>
          <w:szCs w:val="24"/>
        </w:rPr>
      </w:pPr>
    </w:p>
    <w:p w14:paraId="7C7354B9" w14:textId="77777777" w:rsidR="00C92C15" w:rsidRPr="00EE501C" w:rsidRDefault="00C92C15" w:rsidP="007E4E66">
      <w:pPr>
        <w:pStyle w:val="Nivel01"/>
        <w:numPr>
          <w:ilvl w:val="0"/>
          <w:numId w:val="19"/>
        </w:numPr>
        <w:tabs>
          <w:tab w:val="clear" w:pos="567"/>
          <w:tab w:val="left" w:pos="284"/>
          <w:tab w:val="left" w:pos="426"/>
        </w:tabs>
        <w:spacing w:before="0"/>
        <w:ind w:left="0" w:firstLine="0"/>
        <w:rPr>
          <w:rFonts w:ascii="Times New Roman" w:hAnsi="Times New Roman" w:cs="Times New Roman"/>
          <w:sz w:val="24"/>
        </w:rPr>
      </w:pPr>
      <w:r w:rsidRPr="00EE501C">
        <w:rPr>
          <w:rFonts w:ascii="Times New Roman" w:hAnsi="Times New Roman" w:cs="Times New Roman"/>
          <w:sz w:val="24"/>
        </w:rPr>
        <w:t xml:space="preserve">CLÁUSULA DÉCIMA PRIMEIRA – INFRAÇÕES E SANÇÕES ADMINISTRATIVAS </w:t>
      </w:r>
    </w:p>
    <w:p w14:paraId="6F86255B"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Comete infração administrativa, nos termos da </w:t>
      </w:r>
      <w:hyperlink r:id="rId34" w:history="1">
        <w:r w:rsidRPr="00EE501C">
          <w:rPr>
            <w:rStyle w:val="Hyperlink"/>
            <w:rFonts w:ascii="Times New Roman" w:hAnsi="Times New Roman" w:cs="Times New Roman"/>
            <w:color w:val="auto"/>
            <w:sz w:val="24"/>
            <w:szCs w:val="24"/>
          </w:rPr>
          <w:t>Lei nº 14.133, de 2021</w:t>
        </w:r>
      </w:hyperlink>
      <w:r w:rsidRPr="00EE501C">
        <w:rPr>
          <w:rFonts w:ascii="Times New Roman" w:hAnsi="Times New Roman" w:cs="Times New Roman"/>
          <w:color w:val="auto"/>
          <w:sz w:val="24"/>
          <w:szCs w:val="24"/>
        </w:rPr>
        <w:t>, o contratado que:</w:t>
      </w:r>
    </w:p>
    <w:p w14:paraId="0854007C" w14:textId="77777777" w:rsidR="00C92C15" w:rsidRPr="00EE501C" w:rsidRDefault="00C92C15" w:rsidP="00D97904">
      <w:pPr>
        <w:pStyle w:val="PargrafodaLista"/>
        <w:numPr>
          <w:ilvl w:val="0"/>
          <w:numId w:val="20"/>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der causa à inexecução parcial do contrato;</w:t>
      </w:r>
    </w:p>
    <w:p w14:paraId="19A3423B" w14:textId="77777777" w:rsidR="00C92C15" w:rsidRPr="00EE501C" w:rsidRDefault="00C92C15" w:rsidP="00D97904">
      <w:pPr>
        <w:pStyle w:val="PargrafodaLista"/>
        <w:numPr>
          <w:ilvl w:val="0"/>
          <w:numId w:val="20"/>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der causa à inexecução parcial do contrato que cause grave dano à Administração ou ao funcionamento dos serviços públicos ou ao interesse coletivo;</w:t>
      </w:r>
    </w:p>
    <w:p w14:paraId="27309937" w14:textId="77777777" w:rsidR="00C92C15" w:rsidRPr="00EE501C" w:rsidRDefault="00C92C15" w:rsidP="00D97904">
      <w:pPr>
        <w:pStyle w:val="PargrafodaLista"/>
        <w:numPr>
          <w:ilvl w:val="0"/>
          <w:numId w:val="20"/>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der causa à inexecução total do contrato;</w:t>
      </w:r>
    </w:p>
    <w:p w14:paraId="0E72AD46" w14:textId="77777777" w:rsidR="00C92C15" w:rsidRPr="00EE501C" w:rsidRDefault="00C92C15" w:rsidP="00D97904">
      <w:pPr>
        <w:pStyle w:val="PargrafodaLista"/>
        <w:numPr>
          <w:ilvl w:val="0"/>
          <w:numId w:val="20"/>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ensejar o retardamento da execução ou da entrega do objeto da contratação sem motivo justificado;</w:t>
      </w:r>
    </w:p>
    <w:p w14:paraId="606E052F" w14:textId="77777777" w:rsidR="00C92C15" w:rsidRPr="00EE501C" w:rsidRDefault="00C92C15" w:rsidP="00D97904">
      <w:pPr>
        <w:pStyle w:val="PargrafodaLista"/>
        <w:numPr>
          <w:ilvl w:val="0"/>
          <w:numId w:val="20"/>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apresentar documentação falsa ou prestar declaração falsa durante a execução do contrato;</w:t>
      </w:r>
    </w:p>
    <w:p w14:paraId="77C9C319" w14:textId="77777777" w:rsidR="00C92C15" w:rsidRPr="00EE501C" w:rsidRDefault="00C92C15" w:rsidP="00D97904">
      <w:pPr>
        <w:pStyle w:val="PargrafodaLista"/>
        <w:numPr>
          <w:ilvl w:val="0"/>
          <w:numId w:val="20"/>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praticar ato fraudulento na execução do contrato;</w:t>
      </w:r>
    </w:p>
    <w:p w14:paraId="124E8CEC" w14:textId="77777777" w:rsidR="00C92C15" w:rsidRPr="00EE501C" w:rsidRDefault="00C92C15" w:rsidP="00D97904">
      <w:pPr>
        <w:pStyle w:val="PargrafodaLista"/>
        <w:numPr>
          <w:ilvl w:val="0"/>
          <w:numId w:val="20"/>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comportar-se de modo inidôneo ou cometer fraude de qualquer natureza;</w:t>
      </w:r>
    </w:p>
    <w:p w14:paraId="6A80F081" w14:textId="77777777" w:rsidR="00C92C15" w:rsidRPr="00EE501C" w:rsidRDefault="00C92C15" w:rsidP="00D97904">
      <w:pPr>
        <w:pStyle w:val="PargrafodaLista"/>
        <w:numPr>
          <w:ilvl w:val="0"/>
          <w:numId w:val="20"/>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 xml:space="preserve">praticar ato lesivo previsto no </w:t>
      </w:r>
      <w:hyperlink r:id="rId35" w:anchor="art5" w:history="1">
        <w:r w:rsidRPr="00EE501C">
          <w:rPr>
            <w:rStyle w:val="Hyperlink"/>
            <w:rFonts w:ascii="Times New Roman" w:eastAsia="Arial" w:hAnsi="Times New Roman"/>
            <w:sz w:val="24"/>
            <w:szCs w:val="24"/>
          </w:rPr>
          <w:t>art. 5º da Lei nº 12.846, de 1º de agosto de 2013</w:t>
        </w:r>
      </w:hyperlink>
      <w:r w:rsidRPr="00EE501C">
        <w:rPr>
          <w:rFonts w:ascii="Times New Roman" w:eastAsia="Arial" w:hAnsi="Times New Roman"/>
          <w:sz w:val="24"/>
          <w:szCs w:val="24"/>
        </w:rPr>
        <w:t>.</w:t>
      </w:r>
    </w:p>
    <w:p w14:paraId="6F977C99"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Serão aplicadas ao contratado que incorrer nas infrações acima descritas as seguintes sanções:</w:t>
      </w:r>
    </w:p>
    <w:p w14:paraId="2193DD77" w14:textId="77777777" w:rsidR="00C92C15" w:rsidRPr="00EE501C" w:rsidRDefault="00C92C15" w:rsidP="00EE501C">
      <w:pPr>
        <w:pStyle w:val="PargrafodaLista"/>
        <w:tabs>
          <w:tab w:val="left" w:pos="284"/>
          <w:tab w:val="left" w:pos="567"/>
        </w:tabs>
        <w:suppressAutoHyphens/>
        <w:spacing w:after="0" w:line="240" w:lineRule="auto"/>
        <w:ind w:left="0"/>
        <w:jc w:val="both"/>
        <w:rPr>
          <w:rFonts w:ascii="Times New Roman" w:eastAsia="Arial" w:hAnsi="Times New Roman"/>
          <w:sz w:val="24"/>
          <w:szCs w:val="24"/>
        </w:rPr>
      </w:pPr>
      <w:r w:rsidRPr="00EE501C">
        <w:rPr>
          <w:rFonts w:ascii="Times New Roman" w:eastAsia="Arial" w:hAnsi="Times New Roman"/>
          <w:b/>
          <w:bCs/>
          <w:sz w:val="24"/>
          <w:szCs w:val="24"/>
        </w:rPr>
        <w:t>10.2.1. Advertência</w:t>
      </w:r>
      <w:r w:rsidRPr="00EE501C">
        <w:rPr>
          <w:rFonts w:ascii="Times New Roman" w:eastAsia="Arial" w:hAnsi="Times New Roman"/>
          <w:sz w:val="24"/>
          <w:szCs w:val="24"/>
        </w:rPr>
        <w:t>, quando o contratado der causa à inexecução parcial do contrato, sempre que não se justificar a imposição de penalidade mais grave;</w:t>
      </w:r>
    </w:p>
    <w:p w14:paraId="40A3D6A7" w14:textId="77777777" w:rsidR="00C92C15" w:rsidRPr="00EE501C" w:rsidRDefault="00C92C15" w:rsidP="00EE501C">
      <w:pPr>
        <w:pStyle w:val="PargrafodaLista"/>
        <w:tabs>
          <w:tab w:val="left" w:pos="284"/>
          <w:tab w:val="left" w:pos="567"/>
        </w:tabs>
        <w:suppressAutoHyphens/>
        <w:spacing w:after="0" w:line="240" w:lineRule="auto"/>
        <w:ind w:left="0"/>
        <w:jc w:val="both"/>
        <w:rPr>
          <w:rFonts w:ascii="Times New Roman" w:eastAsia="Arial" w:hAnsi="Times New Roman"/>
          <w:sz w:val="24"/>
          <w:szCs w:val="24"/>
        </w:rPr>
      </w:pPr>
      <w:r w:rsidRPr="00EE501C">
        <w:rPr>
          <w:rFonts w:ascii="Times New Roman" w:eastAsia="Arial" w:hAnsi="Times New Roman"/>
          <w:b/>
          <w:bCs/>
          <w:sz w:val="24"/>
          <w:szCs w:val="24"/>
        </w:rPr>
        <w:t>10.2.2. Impedimento de licitar e contratar</w:t>
      </w:r>
      <w:r w:rsidRPr="00EE501C">
        <w:rPr>
          <w:rFonts w:ascii="Times New Roman" w:eastAsia="Arial" w:hAnsi="Times New Roman"/>
          <w:sz w:val="24"/>
          <w:szCs w:val="24"/>
        </w:rPr>
        <w:t>, quando praticadas as condutas descritas nas alíneas “b”, “c” e “d” do subitem acima deste Contrato, sempre que não se justificar a imposição de penalidade mais grave;</w:t>
      </w:r>
    </w:p>
    <w:p w14:paraId="686E95E3" w14:textId="77777777" w:rsidR="00C92C15" w:rsidRPr="00EE501C" w:rsidRDefault="00C92C15" w:rsidP="00EE501C">
      <w:pPr>
        <w:pStyle w:val="PargrafodaLista"/>
        <w:tabs>
          <w:tab w:val="left" w:pos="284"/>
          <w:tab w:val="left" w:pos="567"/>
        </w:tabs>
        <w:suppressAutoHyphens/>
        <w:spacing w:after="0" w:line="240" w:lineRule="auto"/>
        <w:ind w:left="0"/>
        <w:jc w:val="both"/>
        <w:rPr>
          <w:rFonts w:ascii="Times New Roman" w:eastAsia="Arial" w:hAnsi="Times New Roman"/>
          <w:sz w:val="24"/>
          <w:szCs w:val="24"/>
        </w:rPr>
      </w:pPr>
      <w:r w:rsidRPr="00EE501C">
        <w:rPr>
          <w:rFonts w:ascii="Times New Roman" w:eastAsia="Arial" w:hAnsi="Times New Roman"/>
          <w:b/>
          <w:bCs/>
          <w:sz w:val="24"/>
          <w:szCs w:val="24"/>
        </w:rPr>
        <w:t>10.2.3. Declaração de inidoneidade para licitar e contratar</w:t>
      </w:r>
      <w:r w:rsidRPr="00EE501C">
        <w:rPr>
          <w:rFonts w:ascii="Times New Roman" w:eastAsia="Arial" w:hAnsi="Times New Roman"/>
          <w:sz w:val="24"/>
          <w:szCs w:val="24"/>
        </w:rPr>
        <w:t>, quando praticadas as condutas descritas nas alíneas “e”, “f”, “g” e “h” do subitem acima deste Contrato, bem como nas alíneas “b”, “c” e “d”, que justifiquem a imposição de penalidade mais grave.</w:t>
      </w:r>
    </w:p>
    <w:p w14:paraId="757921C5" w14:textId="77777777" w:rsidR="00C92C15" w:rsidRPr="00EE501C" w:rsidRDefault="00C92C15" w:rsidP="00EE501C">
      <w:pPr>
        <w:pStyle w:val="PargrafodaLista"/>
        <w:tabs>
          <w:tab w:val="left" w:pos="284"/>
          <w:tab w:val="left" w:pos="567"/>
        </w:tabs>
        <w:suppressAutoHyphens/>
        <w:spacing w:after="0" w:line="240" w:lineRule="auto"/>
        <w:ind w:left="0"/>
        <w:jc w:val="both"/>
        <w:rPr>
          <w:rFonts w:ascii="Times New Roman" w:eastAsia="Arial" w:hAnsi="Times New Roman"/>
          <w:sz w:val="24"/>
          <w:szCs w:val="24"/>
        </w:rPr>
      </w:pPr>
      <w:r w:rsidRPr="00EE501C">
        <w:rPr>
          <w:rFonts w:ascii="Times New Roman" w:eastAsia="Arial" w:hAnsi="Times New Roman"/>
          <w:b/>
          <w:bCs/>
          <w:sz w:val="24"/>
          <w:szCs w:val="24"/>
        </w:rPr>
        <w:t>10.2.4. Multa:</w:t>
      </w:r>
    </w:p>
    <w:p w14:paraId="2F5D93A7" w14:textId="77777777" w:rsidR="00836AE6" w:rsidRDefault="00C92C15" w:rsidP="00EE501C">
      <w:pPr>
        <w:pStyle w:val="PargrafodaLista"/>
        <w:tabs>
          <w:tab w:val="left" w:pos="284"/>
          <w:tab w:val="left" w:pos="567"/>
        </w:tabs>
        <w:suppressAutoHyphens/>
        <w:spacing w:after="0" w:line="240" w:lineRule="auto"/>
        <w:ind w:left="0"/>
        <w:jc w:val="both"/>
        <w:rPr>
          <w:rFonts w:ascii="Times New Roman" w:eastAsia="Arial" w:hAnsi="Times New Roman"/>
          <w:sz w:val="24"/>
          <w:szCs w:val="24"/>
        </w:rPr>
      </w:pPr>
      <w:r w:rsidRPr="00EE501C">
        <w:rPr>
          <w:rFonts w:ascii="Times New Roman" w:eastAsia="Arial" w:hAnsi="Times New Roman"/>
          <w:sz w:val="24"/>
          <w:szCs w:val="24"/>
        </w:rPr>
        <w:t xml:space="preserve">a) Moratória de 1% </w:t>
      </w:r>
      <w:proofErr w:type="gramStart"/>
      <w:r w:rsidRPr="00EE501C">
        <w:rPr>
          <w:rFonts w:ascii="Times New Roman" w:eastAsia="Arial" w:hAnsi="Times New Roman"/>
          <w:sz w:val="24"/>
          <w:szCs w:val="24"/>
        </w:rPr>
        <w:t>( um</w:t>
      </w:r>
      <w:proofErr w:type="gramEnd"/>
      <w:r w:rsidRPr="00EE501C">
        <w:rPr>
          <w:rFonts w:ascii="Times New Roman" w:eastAsia="Arial" w:hAnsi="Times New Roman"/>
          <w:sz w:val="24"/>
          <w:szCs w:val="24"/>
        </w:rPr>
        <w:t xml:space="preserve"> por cento) por dia de atraso injustificado sobre o valor da parcela inadimplida, até o limite de 30 (trinta) dias;</w:t>
      </w:r>
    </w:p>
    <w:p w14:paraId="0E09DCF9" w14:textId="2F717933" w:rsidR="00C92C15" w:rsidRPr="00EE501C" w:rsidRDefault="00C92C15" w:rsidP="00EE501C">
      <w:pPr>
        <w:pStyle w:val="PargrafodaLista"/>
        <w:tabs>
          <w:tab w:val="left" w:pos="284"/>
          <w:tab w:val="left" w:pos="567"/>
        </w:tabs>
        <w:suppressAutoHyphens/>
        <w:spacing w:after="0" w:line="240" w:lineRule="auto"/>
        <w:ind w:left="0"/>
        <w:jc w:val="both"/>
        <w:rPr>
          <w:rFonts w:ascii="Times New Roman" w:eastAsia="Arial" w:hAnsi="Times New Roman"/>
          <w:sz w:val="24"/>
          <w:szCs w:val="24"/>
        </w:rPr>
      </w:pPr>
      <w:r w:rsidRPr="00EE501C">
        <w:rPr>
          <w:rFonts w:ascii="Times New Roman" w:eastAsia="Arial" w:hAnsi="Times New Roman"/>
          <w:iCs/>
          <w:sz w:val="24"/>
          <w:szCs w:val="24"/>
        </w:rPr>
        <w:t xml:space="preserve">O atraso superior a 30 (trinta) dias autoriza a Administração a promover a extinção do contrato por descumprimento ou cumprimento irregular de suas cláusulas, conforme dispõe o inciso I do art. 137 da Lei n. 14.133, de 2021. </w:t>
      </w:r>
    </w:p>
    <w:p w14:paraId="2B6F0524" w14:textId="64FF364A" w:rsidR="00C92C15" w:rsidRPr="00EE501C" w:rsidRDefault="00C92C15" w:rsidP="00D97904">
      <w:pPr>
        <w:pStyle w:val="PargrafodaLista"/>
        <w:numPr>
          <w:ilvl w:val="2"/>
          <w:numId w:val="22"/>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Compensatória, para as infrações descritas nas alíneas “e” a “h” do subitem 1</w:t>
      </w:r>
      <w:r w:rsidR="003B0BEF">
        <w:rPr>
          <w:rFonts w:ascii="Times New Roman" w:eastAsia="Arial" w:hAnsi="Times New Roman"/>
          <w:sz w:val="24"/>
          <w:szCs w:val="24"/>
        </w:rPr>
        <w:t>0</w:t>
      </w:r>
      <w:r w:rsidRPr="00EE501C">
        <w:rPr>
          <w:rFonts w:ascii="Times New Roman" w:eastAsia="Arial" w:hAnsi="Times New Roman"/>
          <w:sz w:val="24"/>
          <w:szCs w:val="24"/>
        </w:rPr>
        <w:t>.1, de 5% a 30% do valor do Contrato.</w:t>
      </w:r>
    </w:p>
    <w:p w14:paraId="5D24F0E5" w14:textId="05D07D46" w:rsidR="00C92C15" w:rsidRPr="00EE501C" w:rsidRDefault="00C92C15" w:rsidP="00D97904">
      <w:pPr>
        <w:pStyle w:val="PargrafodaLista"/>
        <w:numPr>
          <w:ilvl w:val="2"/>
          <w:numId w:val="22"/>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Compensatória, para a inexecução total do contrato prevista na alínea “c” do subitem 1</w:t>
      </w:r>
      <w:r w:rsidR="003B0BEF">
        <w:rPr>
          <w:rFonts w:ascii="Times New Roman" w:eastAsia="Arial" w:hAnsi="Times New Roman"/>
          <w:sz w:val="24"/>
          <w:szCs w:val="24"/>
        </w:rPr>
        <w:t>0</w:t>
      </w:r>
      <w:r w:rsidRPr="00EE501C">
        <w:rPr>
          <w:rFonts w:ascii="Times New Roman" w:eastAsia="Arial" w:hAnsi="Times New Roman"/>
          <w:sz w:val="24"/>
          <w:szCs w:val="24"/>
        </w:rPr>
        <w:t>.1, de 5% a 15</w:t>
      </w:r>
      <w:proofErr w:type="gramStart"/>
      <w:r w:rsidRPr="00EE501C">
        <w:rPr>
          <w:rFonts w:ascii="Times New Roman" w:eastAsia="Arial" w:hAnsi="Times New Roman"/>
          <w:sz w:val="24"/>
          <w:szCs w:val="24"/>
        </w:rPr>
        <w:t>%  do</w:t>
      </w:r>
      <w:proofErr w:type="gramEnd"/>
      <w:r w:rsidRPr="00EE501C">
        <w:rPr>
          <w:rFonts w:ascii="Times New Roman" w:eastAsia="Arial" w:hAnsi="Times New Roman"/>
          <w:sz w:val="24"/>
          <w:szCs w:val="24"/>
        </w:rPr>
        <w:t xml:space="preserve"> valor do Contrato. </w:t>
      </w:r>
    </w:p>
    <w:p w14:paraId="6D3A7195" w14:textId="21DCE04B" w:rsidR="00C92C15" w:rsidRPr="00EE501C" w:rsidRDefault="00C92C15" w:rsidP="00D97904">
      <w:pPr>
        <w:pStyle w:val="PargrafodaLista"/>
        <w:numPr>
          <w:ilvl w:val="2"/>
          <w:numId w:val="22"/>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lastRenderedPageBreak/>
        <w:t>Para infração descrita na alínea “b” do subitem 1</w:t>
      </w:r>
      <w:r w:rsidR="003B0BEF">
        <w:rPr>
          <w:rFonts w:ascii="Times New Roman" w:eastAsia="Arial" w:hAnsi="Times New Roman"/>
          <w:sz w:val="24"/>
          <w:szCs w:val="24"/>
        </w:rPr>
        <w:t>0</w:t>
      </w:r>
      <w:r w:rsidRPr="00EE501C">
        <w:rPr>
          <w:rFonts w:ascii="Times New Roman" w:eastAsia="Arial" w:hAnsi="Times New Roman"/>
          <w:sz w:val="24"/>
          <w:szCs w:val="24"/>
        </w:rPr>
        <w:t xml:space="preserve">.1, a multa será de </w:t>
      </w:r>
      <w:proofErr w:type="gramStart"/>
      <w:r w:rsidRPr="00EE501C">
        <w:rPr>
          <w:rFonts w:ascii="Times New Roman" w:eastAsia="Arial" w:hAnsi="Times New Roman"/>
          <w:sz w:val="24"/>
          <w:szCs w:val="24"/>
        </w:rPr>
        <w:t>5.%</w:t>
      </w:r>
      <w:proofErr w:type="gramEnd"/>
      <w:r w:rsidRPr="00EE501C">
        <w:rPr>
          <w:rFonts w:ascii="Times New Roman" w:eastAsia="Arial" w:hAnsi="Times New Roman"/>
          <w:sz w:val="24"/>
          <w:szCs w:val="24"/>
        </w:rPr>
        <w:t xml:space="preserve"> a 20</w:t>
      </w:r>
      <w:proofErr w:type="gramStart"/>
      <w:r w:rsidRPr="00EE501C">
        <w:rPr>
          <w:rFonts w:ascii="Times New Roman" w:eastAsia="Arial" w:hAnsi="Times New Roman"/>
          <w:sz w:val="24"/>
          <w:szCs w:val="24"/>
        </w:rPr>
        <w:t>%  do</w:t>
      </w:r>
      <w:proofErr w:type="gramEnd"/>
      <w:r w:rsidRPr="00EE501C">
        <w:rPr>
          <w:rFonts w:ascii="Times New Roman" w:eastAsia="Arial" w:hAnsi="Times New Roman"/>
          <w:sz w:val="24"/>
          <w:szCs w:val="24"/>
        </w:rPr>
        <w:t xml:space="preserve"> valor do Contrato.</w:t>
      </w:r>
    </w:p>
    <w:p w14:paraId="76244CA6" w14:textId="4C5FCBAD" w:rsidR="00C92C15" w:rsidRPr="00EE501C" w:rsidRDefault="00C92C15" w:rsidP="00D97904">
      <w:pPr>
        <w:pStyle w:val="PargrafodaLista"/>
        <w:numPr>
          <w:ilvl w:val="2"/>
          <w:numId w:val="22"/>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Para infrações descritas na alínea “d” do subitem 1</w:t>
      </w:r>
      <w:r w:rsidR="003B0BEF">
        <w:rPr>
          <w:rFonts w:ascii="Times New Roman" w:eastAsia="Arial" w:hAnsi="Times New Roman"/>
          <w:sz w:val="24"/>
          <w:szCs w:val="24"/>
        </w:rPr>
        <w:t>0</w:t>
      </w:r>
      <w:r w:rsidRPr="00EE501C">
        <w:rPr>
          <w:rFonts w:ascii="Times New Roman" w:eastAsia="Arial" w:hAnsi="Times New Roman"/>
          <w:sz w:val="24"/>
          <w:szCs w:val="24"/>
        </w:rPr>
        <w:t xml:space="preserve">.1, a multa será de </w:t>
      </w:r>
      <w:proofErr w:type="gramStart"/>
      <w:r w:rsidRPr="00EE501C">
        <w:rPr>
          <w:rFonts w:ascii="Times New Roman" w:eastAsia="Arial" w:hAnsi="Times New Roman"/>
          <w:sz w:val="24"/>
          <w:szCs w:val="24"/>
        </w:rPr>
        <w:t>5.%</w:t>
      </w:r>
      <w:proofErr w:type="gramEnd"/>
      <w:r w:rsidRPr="00EE501C">
        <w:rPr>
          <w:rFonts w:ascii="Times New Roman" w:eastAsia="Arial" w:hAnsi="Times New Roman"/>
          <w:sz w:val="24"/>
          <w:szCs w:val="24"/>
        </w:rPr>
        <w:t xml:space="preserve"> a 20</w:t>
      </w:r>
      <w:proofErr w:type="gramStart"/>
      <w:r w:rsidRPr="00EE501C">
        <w:rPr>
          <w:rFonts w:ascii="Times New Roman" w:eastAsia="Arial" w:hAnsi="Times New Roman"/>
          <w:sz w:val="24"/>
          <w:szCs w:val="24"/>
        </w:rPr>
        <w:t>%  do</w:t>
      </w:r>
      <w:proofErr w:type="gramEnd"/>
      <w:r w:rsidRPr="00EE501C">
        <w:rPr>
          <w:rFonts w:ascii="Times New Roman" w:eastAsia="Arial" w:hAnsi="Times New Roman"/>
          <w:sz w:val="24"/>
          <w:szCs w:val="24"/>
        </w:rPr>
        <w:t xml:space="preserve"> valor do Contrato.</w:t>
      </w:r>
    </w:p>
    <w:p w14:paraId="699D6F51" w14:textId="5D71B139" w:rsidR="00C92C15" w:rsidRPr="00EE501C" w:rsidRDefault="00C92C15" w:rsidP="00D97904">
      <w:pPr>
        <w:pStyle w:val="PargrafodaLista"/>
        <w:numPr>
          <w:ilvl w:val="2"/>
          <w:numId w:val="22"/>
        </w:numPr>
        <w:tabs>
          <w:tab w:val="left" w:pos="284"/>
          <w:tab w:val="left" w:pos="567"/>
        </w:tabs>
        <w:suppressAutoHyphens/>
        <w:spacing w:after="0" w:line="240" w:lineRule="auto"/>
        <w:ind w:left="0" w:firstLine="0"/>
        <w:jc w:val="both"/>
        <w:rPr>
          <w:rFonts w:ascii="Times New Roman" w:eastAsia="Arial" w:hAnsi="Times New Roman"/>
          <w:sz w:val="24"/>
          <w:szCs w:val="24"/>
        </w:rPr>
      </w:pPr>
      <w:r w:rsidRPr="00EE501C">
        <w:rPr>
          <w:rFonts w:ascii="Times New Roman" w:eastAsia="Arial" w:hAnsi="Times New Roman"/>
          <w:sz w:val="24"/>
          <w:szCs w:val="24"/>
        </w:rPr>
        <w:t>Para a infração descrita na alínea “a” do subitem 1</w:t>
      </w:r>
      <w:r w:rsidR="003B0BEF">
        <w:rPr>
          <w:rFonts w:ascii="Times New Roman" w:eastAsia="Arial" w:hAnsi="Times New Roman"/>
          <w:sz w:val="24"/>
          <w:szCs w:val="24"/>
        </w:rPr>
        <w:t>0</w:t>
      </w:r>
      <w:r w:rsidRPr="00EE501C">
        <w:rPr>
          <w:rFonts w:ascii="Times New Roman" w:eastAsia="Arial" w:hAnsi="Times New Roman"/>
          <w:sz w:val="24"/>
          <w:szCs w:val="24"/>
        </w:rPr>
        <w:t xml:space="preserve">.1, a multa será de </w:t>
      </w:r>
      <w:proofErr w:type="gramStart"/>
      <w:r w:rsidRPr="00EE501C">
        <w:rPr>
          <w:rFonts w:ascii="Times New Roman" w:eastAsia="Arial" w:hAnsi="Times New Roman"/>
          <w:sz w:val="24"/>
          <w:szCs w:val="24"/>
        </w:rPr>
        <w:t>5.%</w:t>
      </w:r>
      <w:proofErr w:type="gramEnd"/>
      <w:r w:rsidRPr="00EE501C">
        <w:rPr>
          <w:rFonts w:ascii="Times New Roman" w:eastAsia="Arial" w:hAnsi="Times New Roman"/>
          <w:sz w:val="24"/>
          <w:szCs w:val="24"/>
        </w:rPr>
        <w:t xml:space="preserve"> a 20</w:t>
      </w:r>
      <w:proofErr w:type="gramStart"/>
      <w:r w:rsidRPr="00EE501C">
        <w:rPr>
          <w:rFonts w:ascii="Times New Roman" w:eastAsia="Arial" w:hAnsi="Times New Roman"/>
          <w:sz w:val="24"/>
          <w:szCs w:val="24"/>
        </w:rPr>
        <w:t>%  do</w:t>
      </w:r>
      <w:proofErr w:type="gramEnd"/>
      <w:r w:rsidRPr="00EE501C">
        <w:rPr>
          <w:rFonts w:ascii="Times New Roman" w:eastAsia="Arial" w:hAnsi="Times New Roman"/>
          <w:sz w:val="24"/>
          <w:szCs w:val="24"/>
        </w:rPr>
        <w:t xml:space="preserve"> valor do Contrato, ressalvadas as seguintes infrações:</w:t>
      </w:r>
    </w:p>
    <w:p w14:paraId="57C46FBC"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 aplicação das sanções previstas neste Contrato não exclui, em hipótese alguma, a obrigação de reparação integral do dano causado ao Contratante.</w:t>
      </w:r>
    </w:p>
    <w:p w14:paraId="25FF5C0F" w14:textId="77777777" w:rsidR="00C92C15" w:rsidRPr="00EE501C" w:rsidRDefault="00C92C15" w:rsidP="00D97904">
      <w:pPr>
        <w:pStyle w:val="Nivel3"/>
        <w:numPr>
          <w:ilvl w:val="2"/>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Todas as sanções previstas neste Contrato poderão ser aplicadas cumulativamente com a multa.</w:t>
      </w:r>
    </w:p>
    <w:p w14:paraId="507B8058" w14:textId="77777777" w:rsidR="00C92C15" w:rsidRPr="00EE501C" w:rsidRDefault="00C92C15" w:rsidP="00D97904">
      <w:pPr>
        <w:pStyle w:val="Nivel3"/>
        <w:numPr>
          <w:ilvl w:val="2"/>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Antes da aplicação da multa será facultada a defesa do interessado no prazo de 15 (quinze) dias úteis, contado da data de sua intimação.</w:t>
      </w:r>
    </w:p>
    <w:p w14:paraId="2CF78217" w14:textId="77777777" w:rsidR="00C92C15" w:rsidRPr="00EE501C" w:rsidRDefault="00C92C15" w:rsidP="00D97904">
      <w:pPr>
        <w:pStyle w:val="Nivel3"/>
        <w:numPr>
          <w:ilvl w:val="2"/>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2E468931" w14:textId="77777777" w:rsidR="00C92C15" w:rsidRPr="00EE501C" w:rsidRDefault="00C92C15" w:rsidP="00D97904">
      <w:pPr>
        <w:pStyle w:val="Nivel3"/>
        <w:numPr>
          <w:ilvl w:val="2"/>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Previamente ao encaminhamento à cobrança judicial, a multa poderá ser recolhida administrativamente no prazo máximo de </w:t>
      </w:r>
      <w:r w:rsidRPr="00EE501C">
        <w:rPr>
          <w:rFonts w:ascii="Times New Roman" w:hAnsi="Times New Roman" w:cs="Times New Roman"/>
          <w:iCs/>
          <w:color w:val="auto"/>
          <w:sz w:val="24"/>
          <w:szCs w:val="24"/>
        </w:rPr>
        <w:t xml:space="preserve">10 (dez) </w:t>
      </w:r>
      <w:r w:rsidRPr="00EE501C">
        <w:rPr>
          <w:rFonts w:ascii="Times New Roman" w:hAnsi="Times New Roman" w:cs="Times New Roman"/>
          <w:color w:val="auto"/>
          <w:sz w:val="24"/>
          <w:szCs w:val="24"/>
        </w:rPr>
        <w:t>dias, a contar da data do recebimento da comunicação enviada pela autoridade competente.</w:t>
      </w:r>
      <w:bookmarkStart w:id="36" w:name="_Hlk78351618"/>
      <w:bookmarkEnd w:id="36"/>
    </w:p>
    <w:p w14:paraId="6309F8A9"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A aplicação das sanções realizar-se-á em processo administrativo que assegure o contraditório e a ampla defesa ao Contratado, observando-se o procedimento previsto no </w:t>
      </w:r>
      <w:r w:rsidRPr="00EE501C">
        <w:rPr>
          <w:rFonts w:ascii="Times New Roman" w:hAnsi="Times New Roman" w:cs="Times New Roman"/>
          <w:b/>
          <w:bCs/>
          <w:color w:val="auto"/>
          <w:sz w:val="24"/>
          <w:szCs w:val="24"/>
        </w:rPr>
        <w:t xml:space="preserve">caput </w:t>
      </w:r>
      <w:r w:rsidRPr="00EE501C">
        <w:rPr>
          <w:rFonts w:ascii="Times New Roman" w:hAnsi="Times New Roman" w:cs="Times New Roman"/>
          <w:color w:val="auto"/>
          <w:sz w:val="24"/>
          <w:szCs w:val="24"/>
        </w:rPr>
        <w:t xml:space="preserve">e parágrafos do </w:t>
      </w:r>
      <w:hyperlink r:id="rId36" w:anchor="art158" w:history="1">
        <w:r w:rsidRPr="00EE501C">
          <w:rPr>
            <w:rStyle w:val="Hyperlink"/>
            <w:rFonts w:ascii="Times New Roman" w:hAnsi="Times New Roman" w:cs="Times New Roman"/>
            <w:color w:val="auto"/>
            <w:sz w:val="24"/>
            <w:szCs w:val="24"/>
          </w:rPr>
          <w:t>art. 158 da Lei nº 14.133, de 2021</w:t>
        </w:r>
      </w:hyperlink>
      <w:r w:rsidRPr="00EE501C">
        <w:rPr>
          <w:rFonts w:ascii="Times New Roman" w:hAnsi="Times New Roman" w:cs="Times New Roman"/>
          <w:color w:val="auto"/>
          <w:sz w:val="24"/>
          <w:szCs w:val="24"/>
        </w:rPr>
        <w:t>, para as penalidades de impedimento de licitar e contratar e de declaração de inidoneidade para licitar ou contratar.</w:t>
      </w:r>
    </w:p>
    <w:p w14:paraId="10955FC3"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Na aplicação das sanções serão considerados:</w:t>
      </w:r>
    </w:p>
    <w:p w14:paraId="4D8772B0" w14:textId="77777777" w:rsidR="00C92C15" w:rsidRPr="00EE501C" w:rsidRDefault="00C92C15" w:rsidP="00D97904">
      <w:pPr>
        <w:numPr>
          <w:ilvl w:val="0"/>
          <w:numId w:val="21"/>
        </w:numPr>
        <w:tabs>
          <w:tab w:val="left" w:pos="0"/>
          <w:tab w:val="left" w:pos="284"/>
        </w:tabs>
        <w:suppressAutoHyphens/>
        <w:spacing w:after="0" w:line="240" w:lineRule="auto"/>
        <w:ind w:left="0" w:firstLine="0"/>
        <w:contextualSpacing/>
        <w:jc w:val="both"/>
        <w:rPr>
          <w:rFonts w:ascii="Times New Roman" w:eastAsia="Arial" w:hAnsi="Times New Roman"/>
          <w:sz w:val="24"/>
          <w:szCs w:val="24"/>
        </w:rPr>
      </w:pPr>
      <w:r w:rsidRPr="00EE501C">
        <w:rPr>
          <w:rFonts w:ascii="Times New Roman" w:eastAsia="Arial" w:hAnsi="Times New Roman"/>
          <w:sz w:val="24"/>
          <w:szCs w:val="24"/>
        </w:rPr>
        <w:t>a natureza e a gravidade da infração cometida;</w:t>
      </w:r>
    </w:p>
    <w:p w14:paraId="6047A247" w14:textId="77777777" w:rsidR="00C92C15" w:rsidRPr="00EE501C" w:rsidRDefault="00C92C15" w:rsidP="00D97904">
      <w:pPr>
        <w:numPr>
          <w:ilvl w:val="0"/>
          <w:numId w:val="21"/>
        </w:numPr>
        <w:tabs>
          <w:tab w:val="left" w:pos="0"/>
          <w:tab w:val="left" w:pos="284"/>
        </w:tabs>
        <w:suppressAutoHyphens/>
        <w:spacing w:after="0" w:line="240" w:lineRule="auto"/>
        <w:ind w:left="0" w:firstLine="0"/>
        <w:contextualSpacing/>
        <w:jc w:val="both"/>
        <w:rPr>
          <w:rFonts w:ascii="Times New Roman" w:eastAsia="Arial" w:hAnsi="Times New Roman"/>
          <w:sz w:val="24"/>
          <w:szCs w:val="24"/>
        </w:rPr>
      </w:pPr>
      <w:r w:rsidRPr="00EE501C">
        <w:rPr>
          <w:rFonts w:ascii="Times New Roman" w:eastAsia="Arial" w:hAnsi="Times New Roman"/>
          <w:sz w:val="24"/>
          <w:szCs w:val="24"/>
        </w:rPr>
        <w:t>as peculiaridades do caso concreto;</w:t>
      </w:r>
    </w:p>
    <w:p w14:paraId="37295D8D" w14:textId="77777777" w:rsidR="00C92C15" w:rsidRPr="00EE501C" w:rsidRDefault="00C92C15" w:rsidP="00D97904">
      <w:pPr>
        <w:numPr>
          <w:ilvl w:val="0"/>
          <w:numId w:val="21"/>
        </w:numPr>
        <w:tabs>
          <w:tab w:val="left" w:pos="0"/>
          <w:tab w:val="left" w:pos="284"/>
        </w:tabs>
        <w:suppressAutoHyphens/>
        <w:spacing w:after="0" w:line="240" w:lineRule="auto"/>
        <w:ind w:left="0" w:firstLine="0"/>
        <w:contextualSpacing/>
        <w:jc w:val="both"/>
        <w:rPr>
          <w:rFonts w:ascii="Times New Roman" w:eastAsia="Arial" w:hAnsi="Times New Roman"/>
          <w:sz w:val="24"/>
          <w:szCs w:val="24"/>
        </w:rPr>
      </w:pPr>
      <w:r w:rsidRPr="00EE501C">
        <w:rPr>
          <w:rFonts w:ascii="Times New Roman" w:eastAsia="Arial" w:hAnsi="Times New Roman"/>
          <w:sz w:val="24"/>
          <w:szCs w:val="24"/>
        </w:rPr>
        <w:t>as circunstâncias agravantes ou atenuantes;</w:t>
      </w:r>
    </w:p>
    <w:p w14:paraId="48F6C94E" w14:textId="77777777" w:rsidR="00C92C15" w:rsidRPr="00EE501C" w:rsidRDefault="00C92C15" w:rsidP="00D97904">
      <w:pPr>
        <w:numPr>
          <w:ilvl w:val="0"/>
          <w:numId w:val="21"/>
        </w:numPr>
        <w:tabs>
          <w:tab w:val="left" w:pos="0"/>
          <w:tab w:val="left" w:pos="284"/>
        </w:tabs>
        <w:suppressAutoHyphens/>
        <w:spacing w:after="0" w:line="240" w:lineRule="auto"/>
        <w:ind w:left="0" w:firstLine="0"/>
        <w:contextualSpacing/>
        <w:jc w:val="both"/>
        <w:rPr>
          <w:rFonts w:ascii="Times New Roman" w:eastAsia="Arial" w:hAnsi="Times New Roman"/>
          <w:sz w:val="24"/>
          <w:szCs w:val="24"/>
        </w:rPr>
      </w:pPr>
      <w:r w:rsidRPr="00EE501C">
        <w:rPr>
          <w:rFonts w:ascii="Times New Roman" w:eastAsia="Arial" w:hAnsi="Times New Roman"/>
          <w:sz w:val="24"/>
          <w:szCs w:val="24"/>
        </w:rPr>
        <w:t>os danos que dela provierem para o Contratante;</w:t>
      </w:r>
    </w:p>
    <w:p w14:paraId="3E95A26F" w14:textId="77777777" w:rsidR="00C92C15" w:rsidRPr="00EE501C" w:rsidRDefault="00C92C15" w:rsidP="00D97904">
      <w:pPr>
        <w:numPr>
          <w:ilvl w:val="0"/>
          <w:numId w:val="21"/>
        </w:numPr>
        <w:tabs>
          <w:tab w:val="left" w:pos="0"/>
          <w:tab w:val="left" w:pos="284"/>
        </w:tabs>
        <w:suppressAutoHyphens/>
        <w:spacing w:after="0" w:line="240" w:lineRule="auto"/>
        <w:ind w:left="0" w:firstLine="0"/>
        <w:contextualSpacing/>
        <w:jc w:val="both"/>
        <w:rPr>
          <w:rFonts w:ascii="Times New Roman" w:eastAsia="Arial" w:hAnsi="Times New Roman"/>
          <w:sz w:val="24"/>
          <w:szCs w:val="24"/>
        </w:rPr>
      </w:pPr>
      <w:r w:rsidRPr="00EE501C">
        <w:rPr>
          <w:rFonts w:ascii="Times New Roman" w:eastAsia="Arial" w:hAnsi="Times New Roman"/>
          <w:sz w:val="24"/>
          <w:szCs w:val="24"/>
        </w:rPr>
        <w:t>a implantação ou o aperfeiçoamento de programa de integridade, conforme normas e orientações dos órgãos de controle.</w:t>
      </w:r>
    </w:p>
    <w:p w14:paraId="0D8541C9"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Os atos previstos como infrações administrativas na </w:t>
      </w:r>
      <w:hyperlink r:id="rId37" w:history="1">
        <w:r w:rsidRPr="00EE501C">
          <w:rPr>
            <w:rStyle w:val="Hyperlink"/>
            <w:rFonts w:ascii="Times New Roman" w:hAnsi="Times New Roman" w:cs="Times New Roman"/>
            <w:color w:val="auto"/>
            <w:sz w:val="24"/>
            <w:szCs w:val="24"/>
          </w:rPr>
          <w:t>Lei nº 14.133, de 2021</w:t>
        </w:r>
      </w:hyperlink>
      <w:r w:rsidRPr="00EE501C">
        <w:rPr>
          <w:rFonts w:ascii="Times New Roman" w:hAnsi="Times New Roman" w:cs="Times New Roman"/>
          <w:color w:val="auto"/>
          <w:sz w:val="24"/>
          <w:szCs w:val="24"/>
        </w:rPr>
        <w:t xml:space="preserve">, ou em outras leis de licitações e contratos da Administração Pública que também sejam tipificados como atos lesivos na </w:t>
      </w:r>
      <w:hyperlink r:id="rId38" w:history="1">
        <w:r w:rsidRPr="00EE501C">
          <w:rPr>
            <w:rStyle w:val="Hyperlink"/>
            <w:rFonts w:ascii="Times New Roman" w:hAnsi="Times New Roman" w:cs="Times New Roman"/>
            <w:color w:val="auto"/>
            <w:sz w:val="24"/>
            <w:szCs w:val="24"/>
          </w:rPr>
          <w:t>Lei nº 12.846, de 2013</w:t>
        </w:r>
      </w:hyperlink>
      <w:r w:rsidRPr="00EE501C">
        <w:rPr>
          <w:rFonts w:ascii="Times New Roman" w:hAnsi="Times New Roman" w:cs="Times New Roman"/>
          <w:color w:val="auto"/>
          <w:sz w:val="24"/>
          <w:szCs w:val="24"/>
        </w:rPr>
        <w:t>, serão apurados e julgados conjuntamente, nos mesmos autos, observados o rito procedimental e autoridade competente definidos na referida Lei.</w:t>
      </w:r>
    </w:p>
    <w:p w14:paraId="4C397E1B"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iCs/>
          <w:color w:val="auto"/>
          <w:sz w:val="24"/>
          <w:szCs w:val="24"/>
        </w:rPr>
      </w:pPr>
      <w:r w:rsidRPr="00EE501C">
        <w:rPr>
          <w:rFonts w:ascii="Times New Roman" w:hAnsi="Times New Roman" w:cs="Times New Roman"/>
          <w:color w:val="auto"/>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4A7B397"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iCs/>
          <w:color w:val="auto"/>
          <w:sz w:val="24"/>
          <w:szCs w:val="24"/>
        </w:rPr>
      </w:pPr>
      <w:r w:rsidRPr="00EE501C">
        <w:rPr>
          <w:rFonts w:ascii="Times New Roman" w:hAnsi="Times New Roman" w:cs="Times New Roman"/>
          <w:color w:val="auto"/>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EE501C">
        <w:rPr>
          <w:rFonts w:ascii="Times New Roman" w:hAnsi="Times New Roman" w:cs="Times New Roman"/>
          <w:color w:val="auto"/>
          <w:sz w:val="24"/>
          <w:szCs w:val="24"/>
        </w:rPr>
        <w:t>Ceis</w:t>
      </w:r>
      <w:proofErr w:type="spellEnd"/>
      <w:r w:rsidRPr="00EE501C">
        <w:rPr>
          <w:rFonts w:ascii="Times New Roman" w:hAnsi="Times New Roman" w:cs="Times New Roman"/>
          <w:color w:val="auto"/>
          <w:sz w:val="24"/>
          <w:szCs w:val="24"/>
        </w:rPr>
        <w:t>) e no Cadastro Nacional de Empresas Punidas (</w:t>
      </w:r>
      <w:proofErr w:type="spellStart"/>
      <w:r w:rsidRPr="00EE501C">
        <w:rPr>
          <w:rFonts w:ascii="Times New Roman" w:hAnsi="Times New Roman" w:cs="Times New Roman"/>
          <w:color w:val="auto"/>
          <w:sz w:val="24"/>
          <w:szCs w:val="24"/>
        </w:rPr>
        <w:t>Cnep</w:t>
      </w:r>
      <w:proofErr w:type="spellEnd"/>
      <w:r w:rsidRPr="00EE501C">
        <w:rPr>
          <w:rFonts w:ascii="Times New Roman" w:hAnsi="Times New Roman" w:cs="Times New Roman"/>
          <w:color w:val="auto"/>
          <w:sz w:val="24"/>
          <w:szCs w:val="24"/>
        </w:rPr>
        <w:t>), instituídos no âmbito do Poder Executivo Federal.</w:t>
      </w:r>
    </w:p>
    <w:p w14:paraId="40A18345"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iCs/>
          <w:color w:val="auto"/>
          <w:sz w:val="24"/>
          <w:szCs w:val="24"/>
        </w:rPr>
      </w:pPr>
      <w:r w:rsidRPr="00EE501C">
        <w:rPr>
          <w:rFonts w:ascii="Times New Roman" w:hAnsi="Times New Roman" w:cs="Times New Roman"/>
          <w:color w:val="auto"/>
          <w:sz w:val="24"/>
          <w:szCs w:val="24"/>
        </w:rPr>
        <w:t xml:space="preserve">As sanções de impedimento de licitar e contratar e declaração de inidoneidade para licitar ou contratar são passíveis de reabilitação na forma do </w:t>
      </w:r>
      <w:hyperlink r:id="rId39" w:anchor="163" w:history="1">
        <w:r w:rsidRPr="00EE501C">
          <w:rPr>
            <w:rStyle w:val="Hyperlink"/>
            <w:rFonts w:ascii="Times New Roman" w:hAnsi="Times New Roman" w:cs="Times New Roman"/>
            <w:color w:val="auto"/>
            <w:sz w:val="24"/>
            <w:szCs w:val="24"/>
          </w:rPr>
          <w:t>art. 163 da Lei nº 14.133/21</w:t>
        </w:r>
      </w:hyperlink>
      <w:r w:rsidRPr="00EE501C">
        <w:rPr>
          <w:rFonts w:ascii="Times New Roman" w:hAnsi="Times New Roman" w:cs="Times New Roman"/>
          <w:color w:val="auto"/>
          <w:sz w:val="24"/>
          <w:szCs w:val="24"/>
        </w:rPr>
        <w:t>.</w:t>
      </w:r>
    </w:p>
    <w:p w14:paraId="0F35B8A0"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Os débitos do contratado para com a Administração contratante, resultantes de multa administrativa e/ou indenizações, não inscritos em dívida ativa, poderão ser compensados, total </w:t>
      </w:r>
      <w:r w:rsidRPr="00EE501C">
        <w:rPr>
          <w:rFonts w:ascii="Times New Roman" w:hAnsi="Times New Roman" w:cs="Times New Roman"/>
          <w:color w:val="auto"/>
          <w:sz w:val="24"/>
          <w:szCs w:val="24"/>
        </w:rPr>
        <w:lastRenderedPageBreak/>
        <w:t xml:space="preserve">ou parcialmente, com os créditos devidos pelo referido órgão decorrentes deste mesmo contrato ou de outros contratos administrativos que o contratado possua com o mesmo órgão ora contratante. </w:t>
      </w:r>
    </w:p>
    <w:p w14:paraId="1AF87B57" w14:textId="77777777" w:rsidR="00C92C15" w:rsidRPr="00EE501C" w:rsidRDefault="00C92C15" w:rsidP="00EE501C">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p>
    <w:p w14:paraId="49A06856" w14:textId="77777777" w:rsidR="00C92C15" w:rsidRPr="00EE501C" w:rsidRDefault="00C92C15" w:rsidP="00D97904">
      <w:pPr>
        <w:pStyle w:val="Nivel01"/>
        <w:numPr>
          <w:ilvl w:val="0"/>
          <w:numId w:val="19"/>
        </w:numPr>
        <w:tabs>
          <w:tab w:val="clear" w:pos="567"/>
          <w:tab w:val="left" w:pos="426"/>
        </w:tabs>
        <w:spacing w:before="0"/>
        <w:ind w:left="0" w:firstLine="0"/>
        <w:rPr>
          <w:rFonts w:ascii="Times New Roman" w:hAnsi="Times New Roman" w:cs="Times New Roman"/>
          <w:sz w:val="24"/>
        </w:rPr>
      </w:pPr>
      <w:r w:rsidRPr="00EE501C">
        <w:rPr>
          <w:rFonts w:ascii="Times New Roman" w:hAnsi="Times New Roman" w:cs="Times New Roman"/>
          <w:sz w:val="24"/>
        </w:rPr>
        <w:t xml:space="preserve">CLÁUSULA DÉCIMA SEGUNDA– DA EXTINÇÃO CONTRATUAL </w:t>
      </w:r>
    </w:p>
    <w:p w14:paraId="29CF79C5" w14:textId="77777777" w:rsidR="00C92C15" w:rsidRPr="00EE501C" w:rsidRDefault="00C92C15" w:rsidP="00D97904">
      <w:pPr>
        <w:pStyle w:val="Nvel2-Red"/>
        <w:numPr>
          <w:ilvl w:val="1"/>
          <w:numId w:val="19"/>
        </w:numPr>
        <w:tabs>
          <w:tab w:val="left" w:pos="284"/>
          <w:tab w:val="left" w:pos="567"/>
        </w:tabs>
        <w:spacing w:before="0" w:after="0" w:line="240" w:lineRule="auto"/>
        <w:ind w:left="0" w:firstLine="0"/>
        <w:rPr>
          <w:rFonts w:ascii="Times New Roman" w:hAnsi="Times New Roman" w:cs="Times New Roman"/>
          <w:i w:val="0"/>
          <w:color w:val="auto"/>
          <w:sz w:val="24"/>
          <w:szCs w:val="24"/>
        </w:rPr>
      </w:pPr>
      <w:r w:rsidRPr="00EE501C">
        <w:rPr>
          <w:rFonts w:ascii="Times New Roman" w:hAnsi="Times New Roman" w:cs="Times New Roman"/>
          <w:i w:val="0"/>
          <w:color w:val="auto"/>
          <w:sz w:val="24"/>
          <w:szCs w:val="24"/>
        </w:rPr>
        <w:t>O contrato será extinto quando vencido o prazo nele estipulado, independentemente de terem sido cumpridas ou não as obrigações de ambas as partes contraentes.</w:t>
      </w:r>
    </w:p>
    <w:p w14:paraId="177F3BD5" w14:textId="77777777" w:rsidR="00C92C15" w:rsidRPr="00EE501C" w:rsidRDefault="00C92C15" w:rsidP="00D97904">
      <w:pPr>
        <w:pStyle w:val="Nvel3-R"/>
        <w:numPr>
          <w:ilvl w:val="2"/>
          <w:numId w:val="19"/>
        </w:numPr>
        <w:tabs>
          <w:tab w:val="left" w:pos="284"/>
          <w:tab w:val="left" w:pos="567"/>
        </w:tabs>
        <w:spacing w:before="0" w:after="0" w:line="240" w:lineRule="auto"/>
        <w:ind w:left="0" w:firstLine="0"/>
        <w:rPr>
          <w:rFonts w:ascii="Times New Roman" w:hAnsi="Times New Roman" w:cs="Times New Roman"/>
          <w:i w:val="0"/>
          <w:color w:val="auto"/>
          <w:sz w:val="24"/>
          <w:szCs w:val="24"/>
        </w:rPr>
      </w:pPr>
      <w:r w:rsidRPr="00EE501C">
        <w:rPr>
          <w:rFonts w:ascii="Times New Roman" w:hAnsi="Times New Roman" w:cs="Times New Roman"/>
          <w:i w:val="0"/>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072715E0" w14:textId="77777777" w:rsidR="00C92C15" w:rsidRPr="00EE501C" w:rsidRDefault="00C92C15" w:rsidP="00D97904">
      <w:pPr>
        <w:pStyle w:val="Nvel3-R"/>
        <w:numPr>
          <w:ilvl w:val="2"/>
          <w:numId w:val="19"/>
        </w:numPr>
        <w:tabs>
          <w:tab w:val="left" w:pos="284"/>
          <w:tab w:val="left" w:pos="567"/>
        </w:tabs>
        <w:spacing w:before="0" w:after="0" w:line="240" w:lineRule="auto"/>
        <w:ind w:left="0" w:firstLine="0"/>
        <w:rPr>
          <w:rFonts w:ascii="Times New Roman" w:hAnsi="Times New Roman" w:cs="Times New Roman"/>
          <w:i w:val="0"/>
          <w:color w:val="auto"/>
          <w:sz w:val="24"/>
          <w:szCs w:val="24"/>
        </w:rPr>
      </w:pPr>
      <w:r w:rsidRPr="00EE501C">
        <w:rPr>
          <w:rFonts w:ascii="Times New Roman" w:hAnsi="Times New Roman" w:cs="Times New Roman"/>
          <w:i w:val="0"/>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017EEE66" w14:textId="77777777" w:rsidR="00C92C15" w:rsidRPr="00EE501C" w:rsidRDefault="00C92C15" w:rsidP="00D97904">
      <w:pPr>
        <w:pStyle w:val="Nvel3-R"/>
        <w:numPr>
          <w:ilvl w:val="2"/>
          <w:numId w:val="19"/>
        </w:numPr>
        <w:tabs>
          <w:tab w:val="left" w:pos="284"/>
          <w:tab w:val="left" w:pos="567"/>
        </w:tabs>
        <w:spacing w:before="0" w:after="0" w:line="240" w:lineRule="auto"/>
        <w:ind w:left="0" w:firstLine="0"/>
        <w:rPr>
          <w:rFonts w:ascii="Times New Roman" w:hAnsi="Times New Roman" w:cs="Times New Roman"/>
          <w:i w:val="0"/>
          <w:color w:val="auto"/>
          <w:sz w:val="24"/>
          <w:szCs w:val="24"/>
        </w:rPr>
      </w:pPr>
      <w:r w:rsidRPr="00EE501C">
        <w:rPr>
          <w:rFonts w:ascii="Times New Roman" w:hAnsi="Times New Roman" w:cs="Times New Roman"/>
          <w:i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7D8C5F1F"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 contrato poderá ser extinto antes de cumpridas as obrigações nele estipuladas, ou antes do prazo nele fixado, por algum dos motivos previstos no </w:t>
      </w:r>
      <w:hyperlink r:id="rId40" w:anchor="art137" w:history="1">
        <w:r w:rsidRPr="00EE501C">
          <w:rPr>
            <w:rStyle w:val="Hyperlink"/>
            <w:rFonts w:ascii="Times New Roman" w:hAnsi="Times New Roman" w:cs="Times New Roman"/>
            <w:color w:val="auto"/>
            <w:sz w:val="24"/>
            <w:szCs w:val="24"/>
          </w:rPr>
          <w:t>artigo 137 da Lei nº 14.133/21</w:t>
        </w:r>
      </w:hyperlink>
      <w:r w:rsidRPr="00EE501C">
        <w:rPr>
          <w:rFonts w:ascii="Times New Roman" w:hAnsi="Times New Roman" w:cs="Times New Roman"/>
          <w:color w:val="auto"/>
          <w:sz w:val="24"/>
          <w:szCs w:val="24"/>
        </w:rPr>
        <w:t>, bem como amigavelmente, assegurados o contraditório e a ampla defesa.</w:t>
      </w:r>
    </w:p>
    <w:p w14:paraId="0D2A1E94" w14:textId="77777777" w:rsidR="00C92C15" w:rsidRPr="00EE501C" w:rsidRDefault="00C92C15" w:rsidP="00D97904">
      <w:pPr>
        <w:pStyle w:val="Nivel3"/>
        <w:numPr>
          <w:ilvl w:val="2"/>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Nesta hipótese, aplicam-se também os </w:t>
      </w:r>
      <w:hyperlink r:id="rId41" w:anchor="art138" w:history="1">
        <w:r w:rsidRPr="00EE501C">
          <w:rPr>
            <w:rStyle w:val="Hyperlink"/>
            <w:rFonts w:ascii="Times New Roman" w:hAnsi="Times New Roman" w:cs="Times New Roman"/>
            <w:color w:val="auto"/>
            <w:sz w:val="24"/>
            <w:szCs w:val="24"/>
          </w:rPr>
          <w:t>artigos 138 e 139 da mesma Lei</w:t>
        </w:r>
      </w:hyperlink>
      <w:r w:rsidRPr="00EE501C">
        <w:rPr>
          <w:rFonts w:ascii="Times New Roman" w:hAnsi="Times New Roman" w:cs="Times New Roman"/>
          <w:color w:val="auto"/>
          <w:sz w:val="24"/>
          <w:szCs w:val="24"/>
        </w:rPr>
        <w:t>.</w:t>
      </w:r>
    </w:p>
    <w:p w14:paraId="23E3CB97" w14:textId="77777777" w:rsidR="00C92C15" w:rsidRPr="00EE501C" w:rsidRDefault="00C92C15" w:rsidP="00D97904">
      <w:pPr>
        <w:pStyle w:val="Nivel3"/>
        <w:numPr>
          <w:ilvl w:val="2"/>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 alteração social ou a modificação da finalidade ou da estrutura da empresa não ensejará a extinção se não restringir sua capacidade de concluir o contrato.</w:t>
      </w:r>
    </w:p>
    <w:p w14:paraId="75061FB1" w14:textId="77777777" w:rsidR="00C92C15" w:rsidRPr="00EE501C" w:rsidRDefault="00C92C15" w:rsidP="00D97904">
      <w:pPr>
        <w:pStyle w:val="Nivel4"/>
        <w:numPr>
          <w:ilvl w:val="3"/>
          <w:numId w:val="19"/>
        </w:numPr>
        <w:tabs>
          <w:tab w:val="left" w:pos="284"/>
          <w:tab w:val="left" w:pos="567"/>
          <w:tab w:val="left" w:pos="851"/>
        </w:tabs>
        <w:spacing w:before="0" w:after="0" w:line="240" w:lineRule="auto"/>
        <w:ind w:left="0" w:firstLine="0"/>
        <w:rPr>
          <w:rFonts w:ascii="Times New Roman" w:hAnsi="Times New Roman" w:cs="Times New Roman"/>
          <w:sz w:val="24"/>
          <w:szCs w:val="24"/>
        </w:rPr>
      </w:pPr>
      <w:r w:rsidRPr="00EE501C">
        <w:rPr>
          <w:rFonts w:ascii="Times New Roman" w:hAnsi="Times New Roman" w:cs="Times New Roman"/>
          <w:sz w:val="24"/>
          <w:szCs w:val="24"/>
        </w:rPr>
        <w:t>Se a operação implicar mudança da pessoa jurídica contratada, deverá ser formalizado termo aditivo para alteração subjetiva.</w:t>
      </w:r>
    </w:p>
    <w:p w14:paraId="06FAC037"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termo de extinção, sempre que possível, será precedido:</w:t>
      </w:r>
    </w:p>
    <w:p w14:paraId="5CACBBA5" w14:textId="77777777" w:rsidR="00C92C15" w:rsidRPr="00EE501C" w:rsidRDefault="00C92C15" w:rsidP="00D97904">
      <w:pPr>
        <w:pStyle w:val="Nivel3"/>
        <w:numPr>
          <w:ilvl w:val="2"/>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Balanço dos eventos contratuais já cumpridos ou parcialmente cumpridos;</w:t>
      </w:r>
    </w:p>
    <w:p w14:paraId="69A79596" w14:textId="77777777" w:rsidR="00C92C15" w:rsidRPr="00EE501C" w:rsidRDefault="00C92C15" w:rsidP="00D97904">
      <w:pPr>
        <w:pStyle w:val="Nivel3"/>
        <w:numPr>
          <w:ilvl w:val="2"/>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Relação dos pagamentos já efetuados e ainda devidos;</w:t>
      </w:r>
    </w:p>
    <w:p w14:paraId="5D2283DE" w14:textId="77777777" w:rsidR="00C92C15" w:rsidRPr="00EE501C" w:rsidRDefault="00C92C15" w:rsidP="00D97904">
      <w:pPr>
        <w:pStyle w:val="Nivel3"/>
        <w:numPr>
          <w:ilvl w:val="2"/>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Indenizações e multas.</w:t>
      </w:r>
    </w:p>
    <w:p w14:paraId="1029B677"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A extinção do contrato não configura óbice para o reconhecimento do desequilíbrio econômico-financeiro, hipótese em que será concedida indenização por meio de termo indenizatório. </w:t>
      </w:r>
    </w:p>
    <w:p w14:paraId="2B49AC67"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467B599" w14:textId="77777777" w:rsidR="00C92C15" w:rsidRPr="00EE501C" w:rsidRDefault="00C92C15" w:rsidP="00EE501C">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p>
    <w:p w14:paraId="59AE81AD" w14:textId="77777777" w:rsidR="00C92C15" w:rsidRPr="00EE501C" w:rsidRDefault="00C92C15" w:rsidP="00D97904">
      <w:pPr>
        <w:pStyle w:val="Nivel01"/>
        <w:numPr>
          <w:ilvl w:val="0"/>
          <w:numId w:val="19"/>
        </w:numPr>
        <w:tabs>
          <w:tab w:val="clear" w:pos="567"/>
          <w:tab w:val="left" w:pos="284"/>
          <w:tab w:val="left" w:pos="426"/>
        </w:tabs>
        <w:spacing w:before="0"/>
        <w:ind w:left="0" w:firstLine="0"/>
        <w:rPr>
          <w:rFonts w:ascii="Times New Roman" w:hAnsi="Times New Roman" w:cs="Times New Roman"/>
          <w:sz w:val="24"/>
        </w:rPr>
      </w:pPr>
      <w:r w:rsidRPr="00EE501C">
        <w:rPr>
          <w:rFonts w:ascii="Times New Roman" w:hAnsi="Times New Roman" w:cs="Times New Roman"/>
          <w:sz w:val="24"/>
        </w:rPr>
        <w:t xml:space="preserve">CLÁUSULA DÉCIMA TERCEIRA – DOTAÇÃO ORÇAMENTÁRIA </w:t>
      </w:r>
    </w:p>
    <w:p w14:paraId="16B1B48C" w14:textId="77777777" w:rsidR="00C92C15" w:rsidRPr="00EE501C" w:rsidRDefault="00C92C15" w:rsidP="00D97904">
      <w:pPr>
        <w:pStyle w:val="PargrafodaLista"/>
        <w:numPr>
          <w:ilvl w:val="1"/>
          <w:numId w:val="19"/>
        </w:numPr>
        <w:spacing w:after="0" w:line="240" w:lineRule="auto"/>
        <w:ind w:left="0" w:firstLine="0"/>
        <w:jc w:val="both"/>
        <w:rPr>
          <w:rFonts w:ascii="Times New Roman" w:hAnsi="Times New Roman"/>
          <w:sz w:val="24"/>
          <w:szCs w:val="24"/>
        </w:rPr>
      </w:pPr>
      <w:r w:rsidRPr="00EE501C">
        <w:rPr>
          <w:rFonts w:ascii="Times New Roman" w:hAnsi="Times New Roman"/>
          <w:sz w:val="24"/>
          <w:szCs w:val="24"/>
        </w:rPr>
        <w:t xml:space="preserve">As despesas decorrentes da presente contratação correrão à conta de recursos específicos consignados no Orçamento Geral do Município deste exercício, nas dotações abaixo discriminadas: </w:t>
      </w:r>
      <w:r w:rsidRPr="003B0BEF">
        <w:rPr>
          <w:rFonts w:ascii="Times New Roman" w:hAnsi="Times New Roman"/>
          <w:sz w:val="24"/>
          <w:szCs w:val="24"/>
          <w:highlight w:val="yellow"/>
          <w:lang w:eastAsia="pt-BR"/>
        </w:rPr>
        <w:t>500 – 1.195-02.19.01.08.244.0064.2.0286.3.3.90.39.00</w:t>
      </w:r>
    </w:p>
    <w:p w14:paraId="3A682B83" w14:textId="77777777" w:rsidR="00C92C15" w:rsidRPr="00EE501C" w:rsidRDefault="00C92C15" w:rsidP="00D97904">
      <w:pPr>
        <w:pStyle w:val="PargrafodaLista"/>
        <w:numPr>
          <w:ilvl w:val="1"/>
          <w:numId w:val="19"/>
        </w:numPr>
        <w:spacing w:after="0" w:line="240" w:lineRule="auto"/>
        <w:ind w:left="0" w:firstLine="0"/>
        <w:jc w:val="both"/>
        <w:rPr>
          <w:rFonts w:ascii="Times New Roman" w:hAnsi="Times New Roman"/>
          <w:sz w:val="24"/>
          <w:szCs w:val="24"/>
        </w:rPr>
      </w:pPr>
      <w:r w:rsidRPr="00EE501C">
        <w:rPr>
          <w:rFonts w:ascii="Times New Roman" w:hAnsi="Times New Roman"/>
          <w:sz w:val="24"/>
          <w:szCs w:val="24"/>
        </w:rPr>
        <w:t>As dotações relativas aos exercícios financeiros subsequentes serão indicadas após aprovação da Lei Orçamentária respectiva e liberação dos créditos correspondentes, mediante apostilamento.</w:t>
      </w:r>
    </w:p>
    <w:p w14:paraId="495A1376" w14:textId="77777777" w:rsidR="00C92C15" w:rsidRPr="00EE501C" w:rsidRDefault="00C92C15" w:rsidP="00EE501C">
      <w:pPr>
        <w:pStyle w:val="Nvel2-Red"/>
        <w:numPr>
          <w:ilvl w:val="0"/>
          <w:numId w:val="0"/>
        </w:numPr>
        <w:tabs>
          <w:tab w:val="left" w:pos="284"/>
          <w:tab w:val="left" w:pos="567"/>
        </w:tabs>
        <w:spacing w:before="0" w:after="0" w:line="240" w:lineRule="auto"/>
        <w:rPr>
          <w:rFonts w:ascii="Times New Roman" w:hAnsi="Times New Roman" w:cs="Times New Roman"/>
          <w:i w:val="0"/>
          <w:color w:val="auto"/>
          <w:sz w:val="24"/>
          <w:szCs w:val="24"/>
        </w:rPr>
      </w:pPr>
    </w:p>
    <w:p w14:paraId="1FA96BAA" w14:textId="77777777" w:rsidR="00C92C15" w:rsidRPr="00EE501C" w:rsidRDefault="00C92C15" w:rsidP="00D97904">
      <w:pPr>
        <w:pStyle w:val="Nivel01"/>
        <w:numPr>
          <w:ilvl w:val="0"/>
          <w:numId w:val="19"/>
        </w:numPr>
        <w:tabs>
          <w:tab w:val="clear" w:pos="567"/>
          <w:tab w:val="left" w:pos="426"/>
        </w:tabs>
        <w:spacing w:before="0"/>
        <w:ind w:left="0" w:firstLine="0"/>
        <w:rPr>
          <w:rFonts w:ascii="Times New Roman" w:hAnsi="Times New Roman" w:cs="Times New Roman"/>
          <w:sz w:val="24"/>
        </w:rPr>
      </w:pPr>
      <w:r w:rsidRPr="00EE501C">
        <w:rPr>
          <w:rFonts w:ascii="Times New Roman" w:hAnsi="Times New Roman" w:cs="Times New Roman"/>
          <w:sz w:val="24"/>
        </w:rPr>
        <w:t xml:space="preserve">CLÁUSULA DÉCIMA QUARTA – DOS CASOS OMISSOS </w:t>
      </w:r>
    </w:p>
    <w:p w14:paraId="41940B69"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Os casos omissos serão decididos pelo contratante, segundo as disposições contidas na Lei </w:t>
      </w:r>
      <w:hyperlink r:id="rId42" w:history="1">
        <w:r w:rsidRPr="00EE501C">
          <w:rPr>
            <w:rStyle w:val="Hyperlink"/>
            <w:rFonts w:ascii="Times New Roman" w:hAnsi="Times New Roman" w:cs="Times New Roman"/>
            <w:color w:val="auto"/>
            <w:sz w:val="24"/>
            <w:szCs w:val="24"/>
          </w:rPr>
          <w:t>nº 14.133, de 2021</w:t>
        </w:r>
      </w:hyperlink>
      <w:r w:rsidRPr="00EE501C">
        <w:rPr>
          <w:rFonts w:ascii="Times New Roman" w:hAnsi="Times New Roman" w:cs="Times New Roman"/>
          <w:color w:val="auto"/>
          <w:sz w:val="24"/>
          <w:szCs w:val="24"/>
        </w:rPr>
        <w:t xml:space="preserve">, e demais normas federais aplicáveis e, subsidiariamente, segundo as </w:t>
      </w:r>
      <w:r w:rsidRPr="00EE501C">
        <w:rPr>
          <w:rFonts w:ascii="Times New Roman" w:hAnsi="Times New Roman" w:cs="Times New Roman"/>
          <w:color w:val="auto"/>
          <w:sz w:val="24"/>
          <w:szCs w:val="24"/>
        </w:rPr>
        <w:lastRenderedPageBreak/>
        <w:t xml:space="preserve">disposições contidas na </w:t>
      </w:r>
      <w:hyperlink r:id="rId43" w:history="1">
        <w:r w:rsidRPr="00EE501C">
          <w:rPr>
            <w:rStyle w:val="Hyperlink"/>
            <w:rFonts w:ascii="Times New Roman" w:hAnsi="Times New Roman" w:cs="Times New Roman"/>
            <w:color w:val="auto"/>
            <w:sz w:val="24"/>
            <w:szCs w:val="24"/>
          </w:rPr>
          <w:t>Lei nº 8.078, de 1990 – Código de Defesa do Consumidor</w:t>
        </w:r>
      </w:hyperlink>
      <w:r w:rsidRPr="00EE501C">
        <w:rPr>
          <w:rFonts w:ascii="Times New Roman" w:hAnsi="Times New Roman" w:cs="Times New Roman"/>
          <w:color w:val="auto"/>
          <w:sz w:val="24"/>
          <w:szCs w:val="24"/>
        </w:rPr>
        <w:t xml:space="preserve"> – e normas e princípios gerais dos contratos.</w:t>
      </w:r>
    </w:p>
    <w:p w14:paraId="67868CE4" w14:textId="77777777" w:rsidR="00C92C15" w:rsidRPr="00EE501C" w:rsidRDefault="00C92C15" w:rsidP="00EE501C">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p>
    <w:p w14:paraId="2FD7E730" w14:textId="77777777" w:rsidR="00C92C15" w:rsidRPr="00EE501C" w:rsidRDefault="00C92C15" w:rsidP="00D97904">
      <w:pPr>
        <w:pStyle w:val="Nivel01"/>
        <w:numPr>
          <w:ilvl w:val="0"/>
          <w:numId w:val="19"/>
        </w:numPr>
        <w:tabs>
          <w:tab w:val="clear" w:pos="567"/>
          <w:tab w:val="left" w:pos="426"/>
        </w:tabs>
        <w:spacing w:before="0"/>
        <w:ind w:left="0" w:firstLine="0"/>
        <w:rPr>
          <w:rFonts w:ascii="Times New Roman" w:hAnsi="Times New Roman" w:cs="Times New Roman"/>
          <w:sz w:val="24"/>
        </w:rPr>
      </w:pPr>
      <w:r w:rsidRPr="00EE501C">
        <w:rPr>
          <w:rFonts w:ascii="Times New Roman" w:hAnsi="Times New Roman" w:cs="Times New Roman"/>
          <w:sz w:val="24"/>
        </w:rPr>
        <w:t>CLÁUSULA DÉCIMA QUINTA – ALTERAÇÕES</w:t>
      </w:r>
    </w:p>
    <w:p w14:paraId="08CCE68C"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Eventuais alterações contratuais reger-se-ão pela disciplina dos </w:t>
      </w:r>
      <w:hyperlink r:id="rId44" w:anchor="art124" w:history="1">
        <w:proofErr w:type="spellStart"/>
        <w:r w:rsidRPr="00EE501C">
          <w:rPr>
            <w:rStyle w:val="Hyperlink"/>
            <w:rFonts w:ascii="Times New Roman" w:hAnsi="Times New Roman" w:cs="Times New Roman"/>
            <w:color w:val="auto"/>
            <w:sz w:val="24"/>
            <w:szCs w:val="24"/>
          </w:rPr>
          <w:t>arts</w:t>
        </w:r>
        <w:proofErr w:type="spellEnd"/>
        <w:r w:rsidRPr="00EE501C">
          <w:rPr>
            <w:rStyle w:val="Hyperlink"/>
            <w:rFonts w:ascii="Times New Roman" w:hAnsi="Times New Roman" w:cs="Times New Roman"/>
            <w:color w:val="auto"/>
            <w:sz w:val="24"/>
            <w:szCs w:val="24"/>
          </w:rPr>
          <w:t>. 124 e seguintes da Lei nº 14.133, de 2021</w:t>
        </w:r>
      </w:hyperlink>
      <w:r w:rsidRPr="00EE501C">
        <w:rPr>
          <w:rFonts w:ascii="Times New Roman" w:hAnsi="Times New Roman" w:cs="Times New Roman"/>
          <w:color w:val="auto"/>
          <w:sz w:val="24"/>
          <w:szCs w:val="24"/>
        </w:rPr>
        <w:t>.</w:t>
      </w:r>
    </w:p>
    <w:p w14:paraId="37B52EA0"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3CCA7895"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E80B868"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Registros que não caracterizam alteração do contrato podem ser realizados por simples apostila, dispensada a celebração de termo aditivo, na forma do </w:t>
      </w:r>
      <w:hyperlink r:id="rId45" w:anchor="art136" w:history="1">
        <w:r w:rsidRPr="00EE501C">
          <w:rPr>
            <w:rStyle w:val="Hyperlink"/>
            <w:rFonts w:ascii="Times New Roman" w:hAnsi="Times New Roman" w:cs="Times New Roman"/>
            <w:color w:val="auto"/>
            <w:sz w:val="24"/>
            <w:szCs w:val="24"/>
          </w:rPr>
          <w:t>art. 136 da Lei nº 14.133, de 2021</w:t>
        </w:r>
      </w:hyperlink>
      <w:r w:rsidRPr="00EE501C">
        <w:rPr>
          <w:rFonts w:ascii="Times New Roman" w:hAnsi="Times New Roman" w:cs="Times New Roman"/>
          <w:color w:val="auto"/>
          <w:sz w:val="24"/>
          <w:szCs w:val="24"/>
        </w:rPr>
        <w:t>.</w:t>
      </w:r>
    </w:p>
    <w:p w14:paraId="6B2F442C" w14:textId="77777777" w:rsidR="00C92C15" w:rsidRPr="00EE501C" w:rsidRDefault="00C92C15" w:rsidP="00EE501C">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p>
    <w:p w14:paraId="0F573663" w14:textId="77777777" w:rsidR="00C92C15" w:rsidRPr="00EE501C" w:rsidRDefault="00C92C15" w:rsidP="00D97904">
      <w:pPr>
        <w:pStyle w:val="Nivel01"/>
        <w:numPr>
          <w:ilvl w:val="0"/>
          <w:numId w:val="19"/>
        </w:numPr>
        <w:tabs>
          <w:tab w:val="clear" w:pos="567"/>
          <w:tab w:val="left" w:pos="284"/>
          <w:tab w:val="left" w:pos="426"/>
        </w:tabs>
        <w:spacing w:before="0"/>
        <w:ind w:left="0" w:firstLine="0"/>
        <w:rPr>
          <w:rFonts w:ascii="Times New Roman" w:hAnsi="Times New Roman" w:cs="Times New Roman"/>
          <w:sz w:val="24"/>
        </w:rPr>
      </w:pPr>
      <w:r w:rsidRPr="00EE501C">
        <w:rPr>
          <w:rFonts w:ascii="Times New Roman" w:hAnsi="Times New Roman" w:cs="Times New Roman"/>
          <w:sz w:val="24"/>
        </w:rPr>
        <w:t>CLÁUSULA DÉCIMA SEXTA – PUBLICAÇÃO</w:t>
      </w:r>
    </w:p>
    <w:p w14:paraId="1FCE24BF" w14:textId="77777777"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rPr>
        <w:t xml:space="preserve">Incumbirá ao contratante divulgar o presente instrumento no Portal Nacional de Contratações Públicas (PNCP), na forma prevista no </w:t>
      </w:r>
      <w:hyperlink r:id="rId46" w:anchor="art94" w:history="1">
        <w:r w:rsidRPr="00EE501C">
          <w:rPr>
            <w:rStyle w:val="Hyperlink"/>
            <w:rFonts w:ascii="Times New Roman" w:hAnsi="Times New Roman" w:cs="Times New Roman"/>
            <w:color w:val="auto"/>
            <w:sz w:val="24"/>
            <w:szCs w:val="24"/>
          </w:rPr>
          <w:t>art. 94 da Lei 14.133, de 2021</w:t>
        </w:r>
      </w:hyperlink>
      <w:r w:rsidRPr="00EE501C">
        <w:rPr>
          <w:rFonts w:ascii="Times New Roman" w:hAnsi="Times New Roman" w:cs="Times New Roman"/>
          <w:color w:val="auto"/>
          <w:sz w:val="24"/>
          <w:szCs w:val="24"/>
        </w:rPr>
        <w:t xml:space="preserve">, bem como no respectivo sítio oficial na Internet, em atenção ao art. 91, caput, da Lei n.º 14.133, de 2021, e ao </w:t>
      </w:r>
      <w:hyperlink r:id="rId47" w:anchor="art8§2" w:history="1">
        <w:r w:rsidRPr="00EE501C">
          <w:rPr>
            <w:rStyle w:val="Hyperlink"/>
            <w:rFonts w:ascii="Times New Roman" w:hAnsi="Times New Roman" w:cs="Times New Roman"/>
            <w:color w:val="auto"/>
            <w:sz w:val="24"/>
            <w:szCs w:val="24"/>
          </w:rPr>
          <w:t>art. 8º, §2º, da Lei n. 12.527, de 2011</w:t>
        </w:r>
      </w:hyperlink>
      <w:r w:rsidRPr="00EE501C">
        <w:rPr>
          <w:rFonts w:ascii="Times New Roman" w:hAnsi="Times New Roman" w:cs="Times New Roman"/>
          <w:color w:val="auto"/>
          <w:sz w:val="24"/>
          <w:szCs w:val="24"/>
        </w:rPr>
        <w:t xml:space="preserve">, c/c </w:t>
      </w:r>
      <w:hyperlink r:id="rId48" w:anchor="art7§3" w:history="1">
        <w:r w:rsidRPr="00EE501C">
          <w:rPr>
            <w:rStyle w:val="Hyperlink"/>
            <w:rFonts w:ascii="Times New Roman" w:hAnsi="Times New Roman" w:cs="Times New Roman"/>
            <w:color w:val="auto"/>
            <w:sz w:val="24"/>
            <w:szCs w:val="24"/>
          </w:rPr>
          <w:t>art. 7º, §3º, inciso V, do Decreto n. 7.724, de 2012</w:t>
        </w:r>
      </w:hyperlink>
      <w:r w:rsidRPr="00EE501C">
        <w:rPr>
          <w:rFonts w:ascii="Times New Roman" w:hAnsi="Times New Roman" w:cs="Times New Roman"/>
          <w:color w:val="auto"/>
          <w:sz w:val="24"/>
          <w:szCs w:val="24"/>
        </w:rPr>
        <w:t>.</w:t>
      </w:r>
    </w:p>
    <w:p w14:paraId="42647061" w14:textId="77777777" w:rsidR="00C92C15" w:rsidRPr="00EE501C" w:rsidRDefault="00C92C15" w:rsidP="00EE501C">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p>
    <w:p w14:paraId="22380D89" w14:textId="77777777" w:rsidR="00C92C15" w:rsidRPr="00EE501C" w:rsidRDefault="00C92C15" w:rsidP="00D97904">
      <w:pPr>
        <w:pStyle w:val="Nivel01"/>
        <w:numPr>
          <w:ilvl w:val="0"/>
          <w:numId w:val="19"/>
        </w:numPr>
        <w:tabs>
          <w:tab w:val="clear" w:pos="567"/>
          <w:tab w:val="left" w:pos="284"/>
          <w:tab w:val="left" w:pos="426"/>
        </w:tabs>
        <w:spacing w:before="0"/>
        <w:ind w:left="0" w:firstLine="0"/>
        <w:rPr>
          <w:rFonts w:ascii="Times New Roman" w:hAnsi="Times New Roman" w:cs="Times New Roman"/>
          <w:sz w:val="24"/>
        </w:rPr>
      </w:pPr>
      <w:r w:rsidRPr="00EE501C">
        <w:rPr>
          <w:rFonts w:ascii="Times New Roman" w:hAnsi="Times New Roman" w:cs="Times New Roman"/>
          <w:sz w:val="24"/>
        </w:rPr>
        <w:t xml:space="preserve">CLÁUSULA DÉCIMA SÉTIMA– FORO </w:t>
      </w:r>
    </w:p>
    <w:p w14:paraId="5B6C0182" w14:textId="6D1B546C" w:rsidR="00C92C15" w:rsidRPr="00EE501C" w:rsidRDefault="00C92C15" w:rsidP="00D97904">
      <w:pPr>
        <w:pStyle w:val="Nivel2"/>
        <w:numPr>
          <w:ilvl w:val="1"/>
          <w:numId w:val="19"/>
        </w:numPr>
        <w:tabs>
          <w:tab w:val="left" w:pos="284"/>
          <w:tab w:val="left" w:pos="567"/>
        </w:tabs>
        <w:spacing w:before="0" w:after="0" w:line="240" w:lineRule="auto"/>
        <w:ind w:left="0" w:firstLine="0"/>
        <w:rPr>
          <w:rFonts w:ascii="Times New Roman" w:hAnsi="Times New Roman" w:cs="Times New Roman"/>
          <w:color w:val="auto"/>
          <w:sz w:val="24"/>
          <w:szCs w:val="24"/>
        </w:rPr>
      </w:pPr>
      <w:r w:rsidRPr="00EE501C">
        <w:rPr>
          <w:rFonts w:ascii="Times New Roman" w:hAnsi="Times New Roman" w:cs="Times New Roman"/>
          <w:color w:val="auto"/>
          <w:sz w:val="24"/>
          <w:szCs w:val="24"/>
          <w:lang w:eastAsia="en-US"/>
        </w:rPr>
        <w:t xml:space="preserve">Fica eleito o Foro da Comarca de </w:t>
      </w:r>
      <w:r w:rsidR="003B1436">
        <w:rPr>
          <w:rFonts w:ascii="Times New Roman" w:hAnsi="Times New Roman" w:cs="Times New Roman"/>
          <w:color w:val="auto"/>
          <w:sz w:val="24"/>
          <w:szCs w:val="24"/>
          <w:lang w:eastAsia="en-US"/>
        </w:rPr>
        <w:t>Uberaba</w:t>
      </w:r>
      <w:r w:rsidRPr="00EE501C">
        <w:rPr>
          <w:rFonts w:ascii="Times New Roman" w:hAnsi="Times New Roman" w:cs="Times New Roman"/>
          <w:color w:val="auto"/>
          <w:sz w:val="24"/>
          <w:szCs w:val="24"/>
        </w:rPr>
        <w:t xml:space="preserve"> para dirimir os litígios que decorrerem da execução deste Termo de Contrato que não puderem ser compostos pela conciliação, conforme </w:t>
      </w:r>
      <w:hyperlink r:id="rId49" w:anchor="art92§1" w:history="1">
        <w:r w:rsidRPr="00EE501C">
          <w:rPr>
            <w:rStyle w:val="Hyperlink"/>
            <w:rFonts w:ascii="Times New Roman" w:hAnsi="Times New Roman" w:cs="Times New Roman"/>
            <w:color w:val="auto"/>
            <w:sz w:val="24"/>
            <w:szCs w:val="24"/>
          </w:rPr>
          <w:t>art. 92, §1º, da Lei nº 14.133/21</w:t>
        </w:r>
      </w:hyperlink>
      <w:r w:rsidRPr="00EE501C">
        <w:rPr>
          <w:rFonts w:ascii="Times New Roman" w:hAnsi="Times New Roman" w:cs="Times New Roman"/>
          <w:color w:val="auto"/>
          <w:sz w:val="24"/>
          <w:szCs w:val="24"/>
        </w:rPr>
        <w:t>.</w:t>
      </w:r>
    </w:p>
    <w:p w14:paraId="5982AFAB" w14:textId="77777777" w:rsidR="00C92C15" w:rsidRPr="00EE501C" w:rsidRDefault="00C92C15" w:rsidP="00EE501C">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p>
    <w:p w14:paraId="059A0BFD" w14:textId="7A90067C" w:rsidR="00C92C15" w:rsidRPr="00EE501C" w:rsidRDefault="00C2472E" w:rsidP="00EE501C">
      <w:pPr>
        <w:pStyle w:val="Nivel2"/>
        <w:numPr>
          <w:ilvl w:val="0"/>
          <w:numId w:val="0"/>
        </w:numPr>
        <w:tabs>
          <w:tab w:val="left" w:pos="284"/>
          <w:tab w:val="left" w:pos="567"/>
        </w:tabs>
        <w:spacing w:before="0" w:after="0" w:line="240" w:lineRule="auto"/>
        <w:rPr>
          <w:rFonts w:ascii="Times New Roman" w:hAnsi="Times New Roman" w:cs="Times New Roman"/>
          <w:iCs/>
          <w:color w:val="auto"/>
          <w:sz w:val="24"/>
          <w:szCs w:val="24"/>
        </w:rPr>
      </w:pPr>
      <w:r>
        <w:rPr>
          <w:rFonts w:ascii="Times New Roman" w:hAnsi="Times New Roman" w:cs="Times New Roman"/>
          <w:sz w:val="24"/>
          <w:szCs w:val="24"/>
        </w:rPr>
        <w:t>Uberaba</w:t>
      </w:r>
      <w:r w:rsidR="00C92C15" w:rsidRPr="00EE501C">
        <w:rPr>
          <w:rFonts w:ascii="Times New Roman" w:hAnsi="Times New Roman" w:cs="Times New Roman"/>
          <w:iCs/>
          <w:color w:val="auto"/>
          <w:sz w:val="24"/>
          <w:szCs w:val="24"/>
        </w:rPr>
        <w:t>/MG, [dia] de [mês] de [ano].</w:t>
      </w:r>
    </w:p>
    <w:p w14:paraId="01CAACB9" w14:textId="77777777" w:rsidR="00C92C15" w:rsidRPr="00EE501C" w:rsidRDefault="00C92C15" w:rsidP="00EE501C">
      <w:pPr>
        <w:tabs>
          <w:tab w:val="left" w:pos="284"/>
          <w:tab w:val="left" w:pos="567"/>
        </w:tabs>
        <w:spacing w:after="0" w:line="240" w:lineRule="auto"/>
        <w:jc w:val="center"/>
        <w:rPr>
          <w:rFonts w:ascii="Times New Roman" w:hAnsi="Times New Roman"/>
          <w:bCs/>
          <w:sz w:val="24"/>
          <w:szCs w:val="24"/>
        </w:rPr>
      </w:pPr>
    </w:p>
    <w:p w14:paraId="5750F771" w14:textId="77777777" w:rsidR="00C92C15" w:rsidRPr="00EE501C" w:rsidRDefault="00C92C15" w:rsidP="00EE501C">
      <w:pPr>
        <w:tabs>
          <w:tab w:val="left" w:pos="284"/>
          <w:tab w:val="left" w:pos="567"/>
        </w:tabs>
        <w:spacing w:after="0" w:line="240" w:lineRule="auto"/>
        <w:jc w:val="center"/>
        <w:rPr>
          <w:rFonts w:ascii="Times New Roman" w:hAnsi="Times New Roman"/>
          <w:bCs/>
          <w:sz w:val="24"/>
          <w:szCs w:val="24"/>
        </w:rPr>
      </w:pPr>
    </w:p>
    <w:p w14:paraId="583199C5" w14:textId="77777777" w:rsidR="00C92C15" w:rsidRPr="00EE501C" w:rsidRDefault="00C92C15" w:rsidP="00EE501C">
      <w:pPr>
        <w:tabs>
          <w:tab w:val="left" w:pos="284"/>
          <w:tab w:val="left" w:pos="567"/>
        </w:tabs>
        <w:spacing w:after="0" w:line="240" w:lineRule="auto"/>
        <w:jc w:val="center"/>
        <w:rPr>
          <w:rFonts w:ascii="Times New Roman" w:hAnsi="Times New Roman"/>
          <w:bCs/>
          <w:sz w:val="24"/>
          <w:szCs w:val="24"/>
        </w:rPr>
      </w:pPr>
    </w:p>
    <w:p w14:paraId="01E504BE" w14:textId="77777777" w:rsidR="00C92C15" w:rsidRPr="00EE501C" w:rsidRDefault="00C92C15" w:rsidP="00EE501C">
      <w:pPr>
        <w:tabs>
          <w:tab w:val="left" w:pos="284"/>
          <w:tab w:val="left" w:pos="567"/>
        </w:tabs>
        <w:spacing w:after="0" w:line="240" w:lineRule="auto"/>
        <w:jc w:val="center"/>
        <w:rPr>
          <w:rFonts w:ascii="Times New Roman" w:hAnsi="Times New Roman"/>
          <w:bCs/>
          <w:sz w:val="24"/>
          <w:szCs w:val="24"/>
        </w:rPr>
      </w:pPr>
      <w:r w:rsidRPr="00EE501C">
        <w:rPr>
          <w:rFonts w:ascii="Times New Roman" w:hAnsi="Times New Roman"/>
          <w:bCs/>
          <w:sz w:val="24"/>
          <w:szCs w:val="24"/>
        </w:rPr>
        <w:t>_________________________</w:t>
      </w:r>
    </w:p>
    <w:p w14:paraId="49F3AF43" w14:textId="77777777" w:rsidR="00C92C15" w:rsidRPr="00EE501C" w:rsidRDefault="00C92C15" w:rsidP="00EE501C">
      <w:pPr>
        <w:tabs>
          <w:tab w:val="left" w:pos="284"/>
          <w:tab w:val="left" w:pos="567"/>
        </w:tabs>
        <w:spacing w:after="0" w:line="240" w:lineRule="auto"/>
        <w:jc w:val="center"/>
        <w:rPr>
          <w:rFonts w:ascii="Times New Roman" w:hAnsi="Times New Roman"/>
          <w:bCs/>
          <w:sz w:val="24"/>
          <w:szCs w:val="24"/>
        </w:rPr>
      </w:pPr>
      <w:r w:rsidRPr="00EE501C">
        <w:rPr>
          <w:rFonts w:ascii="Times New Roman" w:hAnsi="Times New Roman"/>
          <w:bCs/>
          <w:sz w:val="24"/>
          <w:szCs w:val="24"/>
        </w:rPr>
        <w:t>Representante legal do CONTRATANTE</w:t>
      </w:r>
    </w:p>
    <w:p w14:paraId="249766B3" w14:textId="77777777" w:rsidR="00C92C15" w:rsidRPr="00EE501C" w:rsidRDefault="00C92C15" w:rsidP="00EE501C">
      <w:pPr>
        <w:tabs>
          <w:tab w:val="left" w:pos="284"/>
          <w:tab w:val="left" w:pos="567"/>
        </w:tabs>
        <w:spacing w:after="0" w:line="240" w:lineRule="auto"/>
        <w:jc w:val="center"/>
        <w:rPr>
          <w:rFonts w:ascii="Times New Roman" w:hAnsi="Times New Roman"/>
          <w:sz w:val="24"/>
          <w:szCs w:val="24"/>
        </w:rPr>
      </w:pPr>
    </w:p>
    <w:p w14:paraId="5F4BA4D6" w14:textId="77777777" w:rsidR="00C92C15" w:rsidRPr="00EE501C" w:rsidRDefault="00C92C15" w:rsidP="00EE501C">
      <w:pPr>
        <w:tabs>
          <w:tab w:val="left" w:pos="284"/>
          <w:tab w:val="left" w:pos="567"/>
        </w:tabs>
        <w:spacing w:after="0" w:line="240" w:lineRule="auto"/>
        <w:jc w:val="center"/>
        <w:rPr>
          <w:rFonts w:ascii="Times New Roman" w:hAnsi="Times New Roman"/>
          <w:sz w:val="24"/>
          <w:szCs w:val="24"/>
        </w:rPr>
      </w:pPr>
    </w:p>
    <w:p w14:paraId="73FF8E57" w14:textId="77777777" w:rsidR="00C92C15" w:rsidRPr="00EE501C" w:rsidRDefault="00C92C15" w:rsidP="00EE501C">
      <w:pPr>
        <w:tabs>
          <w:tab w:val="left" w:pos="284"/>
          <w:tab w:val="left" w:pos="567"/>
        </w:tabs>
        <w:spacing w:after="0" w:line="240" w:lineRule="auto"/>
        <w:jc w:val="center"/>
        <w:rPr>
          <w:rFonts w:ascii="Times New Roman" w:hAnsi="Times New Roman"/>
          <w:sz w:val="24"/>
          <w:szCs w:val="24"/>
        </w:rPr>
      </w:pPr>
      <w:r w:rsidRPr="00EE501C">
        <w:rPr>
          <w:rFonts w:ascii="Times New Roman" w:hAnsi="Times New Roman"/>
          <w:sz w:val="24"/>
          <w:szCs w:val="24"/>
        </w:rPr>
        <w:t>_________________________</w:t>
      </w:r>
    </w:p>
    <w:p w14:paraId="2E048F53" w14:textId="77777777" w:rsidR="00C92C15" w:rsidRPr="00EE501C" w:rsidRDefault="00C92C15" w:rsidP="00EE501C">
      <w:pPr>
        <w:tabs>
          <w:tab w:val="left" w:pos="284"/>
          <w:tab w:val="left" w:pos="567"/>
        </w:tabs>
        <w:spacing w:after="0" w:line="240" w:lineRule="auto"/>
        <w:jc w:val="center"/>
        <w:rPr>
          <w:rFonts w:ascii="Times New Roman" w:hAnsi="Times New Roman"/>
          <w:sz w:val="24"/>
          <w:szCs w:val="24"/>
        </w:rPr>
      </w:pPr>
      <w:r w:rsidRPr="00EE501C">
        <w:rPr>
          <w:rFonts w:ascii="Times New Roman" w:hAnsi="Times New Roman"/>
          <w:bCs/>
          <w:sz w:val="24"/>
          <w:szCs w:val="24"/>
        </w:rPr>
        <w:t>Representante</w:t>
      </w:r>
      <w:r w:rsidRPr="00EE501C">
        <w:rPr>
          <w:rFonts w:ascii="Times New Roman" w:hAnsi="Times New Roman"/>
          <w:sz w:val="24"/>
          <w:szCs w:val="24"/>
        </w:rPr>
        <w:t xml:space="preserve"> legal do CONTRATADO</w:t>
      </w:r>
    </w:p>
    <w:p w14:paraId="7FFB3665" w14:textId="77777777" w:rsidR="00C92C15" w:rsidRPr="00EE501C" w:rsidRDefault="00C92C15" w:rsidP="00EE501C">
      <w:pPr>
        <w:tabs>
          <w:tab w:val="left" w:pos="284"/>
          <w:tab w:val="left" w:pos="567"/>
        </w:tabs>
        <w:spacing w:after="0" w:line="240" w:lineRule="auto"/>
        <w:jc w:val="both"/>
        <w:rPr>
          <w:rFonts w:ascii="Times New Roman" w:hAnsi="Times New Roman"/>
          <w:iCs/>
          <w:sz w:val="24"/>
          <w:szCs w:val="24"/>
        </w:rPr>
      </w:pPr>
    </w:p>
    <w:p w14:paraId="6362B953" w14:textId="77777777" w:rsidR="00C92C15" w:rsidRPr="00EE501C" w:rsidRDefault="00C92C15" w:rsidP="00EE501C">
      <w:pPr>
        <w:tabs>
          <w:tab w:val="left" w:pos="284"/>
          <w:tab w:val="left" w:pos="567"/>
        </w:tabs>
        <w:spacing w:after="0" w:line="240" w:lineRule="auto"/>
        <w:jc w:val="both"/>
        <w:rPr>
          <w:rFonts w:ascii="Times New Roman" w:hAnsi="Times New Roman"/>
          <w:iCs/>
          <w:sz w:val="24"/>
          <w:szCs w:val="24"/>
        </w:rPr>
      </w:pPr>
    </w:p>
    <w:p w14:paraId="5D6C9013" w14:textId="77777777" w:rsidR="00C92C15" w:rsidRPr="00EE501C" w:rsidRDefault="00C92C15" w:rsidP="00EE501C">
      <w:pPr>
        <w:tabs>
          <w:tab w:val="left" w:pos="284"/>
          <w:tab w:val="left" w:pos="567"/>
        </w:tabs>
        <w:spacing w:after="0" w:line="240" w:lineRule="auto"/>
        <w:jc w:val="both"/>
        <w:rPr>
          <w:rFonts w:ascii="Times New Roman" w:hAnsi="Times New Roman"/>
          <w:b/>
          <w:iCs/>
          <w:sz w:val="24"/>
          <w:szCs w:val="24"/>
        </w:rPr>
      </w:pPr>
    </w:p>
    <w:p w14:paraId="28E00A76" w14:textId="77777777" w:rsidR="00C92C15" w:rsidRPr="00EE501C" w:rsidRDefault="00C92C15" w:rsidP="00EE501C">
      <w:pPr>
        <w:tabs>
          <w:tab w:val="left" w:pos="284"/>
          <w:tab w:val="left" w:pos="567"/>
        </w:tabs>
        <w:spacing w:after="0" w:line="240" w:lineRule="auto"/>
        <w:jc w:val="both"/>
        <w:rPr>
          <w:rFonts w:ascii="Times New Roman" w:hAnsi="Times New Roman"/>
          <w:b/>
          <w:iCs/>
          <w:sz w:val="24"/>
          <w:szCs w:val="24"/>
        </w:rPr>
      </w:pPr>
      <w:r w:rsidRPr="00EE501C">
        <w:rPr>
          <w:rFonts w:ascii="Times New Roman" w:hAnsi="Times New Roman"/>
          <w:b/>
          <w:iCs/>
          <w:sz w:val="24"/>
          <w:szCs w:val="24"/>
        </w:rPr>
        <w:t>TESTEMUNHAS:</w:t>
      </w:r>
    </w:p>
    <w:p w14:paraId="35FE1760" w14:textId="77777777" w:rsidR="00C92C15" w:rsidRPr="00EE501C" w:rsidRDefault="00C92C15" w:rsidP="00EE501C">
      <w:pPr>
        <w:tabs>
          <w:tab w:val="left" w:pos="284"/>
          <w:tab w:val="left" w:pos="567"/>
        </w:tabs>
        <w:spacing w:after="0" w:line="240" w:lineRule="auto"/>
        <w:jc w:val="both"/>
        <w:rPr>
          <w:rFonts w:ascii="Times New Roman" w:hAnsi="Times New Roman"/>
          <w:iCs/>
          <w:sz w:val="24"/>
          <w:szCs w:val="24"/>
        </w:rPr>
      </w:pPr>
    </w:p>
    <w:p w14:paraId="6FD394CA" w14:textId="77777777" w:rsidR="00C92C15" w:rsidRPr="00EE501C" w:rsidRDefault="00C92C15" w:rsidP="00EE501C">
      <w:pPr>
        <w:tabs>
          <w:tab w:val="left" w:pos="284"/>
          <w:tab w:val="left" w:pos="567"/>
        </w:tabs>
        <w:spacing w:after="0" w:line="240" w:lineRule="auto"/>
        <w:jc w:val="both"/>
        <w:rPr>
          <w:rFonts w:ascii="Times New Roman" w:hAnsi="Times New Roman"/>
          <w:iCs/>
          <w:sz w:val="24"/>
          <w:szCs w:val="24"/>
        </w:rPr>
      </w:pPr>
    </w:p>
    <w:p w14:paraId="22FFFE33" w14:textId="77777777" w:rsidR="00C92C15" w:rsidRPr="00EE501C" w:rsidRDefault="00C92C15" w:rsidP="00EE501C">
      <w:pPr>
        <w:tabs>
          <w:tab w:val="left" w:pos="284"/>
          <w:tab w:val="left" w:pos="567"/>
        </w:tabs>
        <w:spacing w:after="0" w:line="240" w:lineRule="auto"/>
        <w:jc w:val="both"/>
        <w:rPr>
          <w:rFonts w:ascii="Times New Roman" w:hAnsi="Times New Roman"/>
          <w:iCs/>
          <w:sz w:val="24"/>
          <w:szCs w:val="24"/>
        </w:rPr>
      </w:pPr>
      <w:r w:rsidRPr="00EE501C">
        <w:rPr>
          <w:rFonts w:ascii="Times New Roman" w:hAnsi="Times New Roman"/>
          <w:iCs/>
          <w:sz w:val="24"/>
          <w:szCs w:val="24"/>
        </w:rPr>
        <w:t>1)________________________</w:t>
      </w:r>
      <w:r w:rsidRPr="00EE501C">
        <w:rPr>
          <w:rFonts w:ascii="Times New Roman" w:hAnsi="Times New Roman"/>
          <w:iCs/>
          <w:sz w:val="24"/>
          <w:szCs w:val="24"/>
        </w:rPr>
        <w:tab/>
      </w:r>
      <w:r w:rsidRPr="00EE501C">
        <w:rPr>
          <w:rFonts w:ascii="Times New Roman" w:hAnsi="Times New Roman"/>
          <w:iCs/>
          <w:sz w:val="24"/>
          <w:szCs w:val="24"/>
        </w:rPr>
        <w:tab/>
      </w:r>
      <w:r w:rsidRPr="00EE501C">
        <w:rPr>
          <w:rFonts w:ascii="Times New Roman" w:hAnsi="Times New Roman"/>
          <w:iCs/>
          <w:sz w:val="24"/>
          <w:szCs w:val="24"/>
        </w:rPr>
        <w:tab/>
      </w:r>
      <w:r w:rsidRPr="00EE501C">
        <w:rPr>
          <w:rFonts w:ascii="Times New Roman" w:hAnsi="Times New Roman"/>
          <w:iCs/>
          <w:sz w:val="24"/>
          <w:szCs w:val="24"/>
        </w:rPr>
        <w:tab/>
      </w:r>
      <w:proofErr w:type="gramStart"/>
      <w:r w:rsidRPr="00EE501C">
        <w:rPr>
          <w:rFonts w:ascii="Times New Roman" w:hAnsi="Times New Roman"/>
          <w:iCs/>
          <w:sz w:val="24"/>
          <w:szCs w:val="24"/>
        </w:rPr>
        <w:t>2)_</w:t>
      </w:r>
      <w:proofErr w:type="gramEnd"/>
      <w:r w:rsidRPr="00EE501C">
        <w:rPr>
          <w:rFonts w:ascii="Times New Roman" w:hAnsi="Times New Roman"/>
          <w:iCs/>
          <w:sz w:val="24"/>
          <w:szCs w:val="24"/>
        </w:rPr>
        <w:t xml:space="preserve">_______________________ </w:t>
      </w:r>
    </w:p>
    <w:p w14:paraId="51C7A4E5" w14:textId="77777777" w:rsidR="00C92C15" w:rsidRPr="00EE501C" w:rsidRDefault="00C92C15" w:rsidP="00EE501C">
      <w:pPr>
        <w:tabs>
          <w:tab w:val="left" w:pos="284"/>
        </w:tabs>
        <w:spacing w:after="0" w:line="240" w:lineRule="auto"/>
        <w:jc w:val="center"/>
        <w:rPr>
          <w:rFonts w:ascii="Times New Roman" w:eastAsia="MS Mincho" w:hAnsi="Times New Roman"/>
          <w:b/>
          <w:sz w:val="24"/>
          <w:szCs w:val="24"/>
        </w:rPr>
      </w:pPr>
    </w:p>
    <w:p w14:paraId="730DD222"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74436699"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5621BEFC"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67A8AABA"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4CAA91F6" w14:textId="77777777" w:rsidR="00C92C15" w:rsidRPr="00EE501C" w:rsidRDefault="00C92C15" w:rsidP="00EE501C">
      <w:pPr>
        <w:tabs>
          <w:tab w:val="left" w:pos="426"/>
        </w:tabs>
        <w:spacing w:after="0" w:line="240" w:lineRule="auto"/>
        <w:jc w:val="center"/>
        <w:rPr>
          <w:rFonts w:ascii="Times New Roman" w:eastAsia="Arial" w:hAnsi="Times New Roman"/>
          <w:sz w:val="24"/>
          <w:szCs w:val="24"/>
        </w:rPr>
      </w:pPr>
    </w:p>
    <w:p w14:paraId="46AE75E4"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r w:rsidRPr="00EE501C">
        <w:rPr>
          <w:rFonts w:ascii="Times New Roman" w:hAnsi="Times New Roman"/>
          <w:b/>
          <w:bCs/>
          <w:sz w:val="24"/>
          <w:szCs w:val="24"/>
        </w:rPr>
        <w:t>ANEXO III – MODELOS DE DECLARAÇÕES</w:t>
      </w:r>
    </w:p>
    <w:p w14:paraId="2DED7868"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0A30F9B0" w14:textId="77777777" w:rsidR="00C92C15" w:rsidRPr="00EE501C" w:rsidRDefault="00C92C15" w:rsidP="00EE501C">
      <w:pPr>
        <w:tabs>
          <w:tab w:val="left" w:pos="284"/>
        </w:tabs>
        <w:spacing w:after="0" w:line="240" w:lineRule="auto"/>
        <w:jc w:val="center"/>
        <w:rPr>
          <w:rFonts w:ascii="Times New Roman" w:hAnsi="Times New Roman"/>
          <w:b/>
          <w:bCs/>
          <w:sz w:val="24"/>
          <w:szCs w:val="24"/>
          <w:u w:val="single"/>
        </w:rPr>
      </w:pPr>
    </w:p>
    <w:p w14:paraId="13E7887E" w14:textId="77777777" w:rsidR="00C92C15" w:rsidRPr="00EE501C" w:rsidRDefault="00C92C15" w:rsidP="00EE501C">
      <w:pPr>
        <w:tabs>
          <w:tab w:val="left" w:pos="284"/>
        </w:tabs>
        <w:spacing w:after="0" w:line="240" w:lineRule="auto"/>
        <w:jc w:val="center"/>
        <w:rPr>
          <w:rFonts w:ascii="Times New Roman" w:hAnsi="Times New Roman"/>
          <w:b/>
          <w:bCs/>
          <w:sz w:val="24"/>
          <w:szCs w:val="24"/>
          <w:u w:val="single"/>
        </w:rPr>
      </w:pPr>
      <w:r w:rsidRPr="00EE501C">
        <w:rPr>
          <w:rFonts w:ascii="Times New Roman" w:hAnsi="Times New Roman"/>
          <w:b/>
          <w:bCs/>
          <w:sz w:val="24"/>
          <w:szCs w:val="24"/>
          <w:u w:val="single"/>
        </w:rPr>
        <w:t>Declaração de Inexistência de Fato Impeditivo</w:t>
      </w:r>
    </w:p>
    <w:p w14:paraId="346BFC0D" w14:textId="77777777" w:rsidR="00C92C15" w:rsidRPr="00EE501C" w:rsidRDefault="00C92C15" w:rsidP="00EE501C">
      <w:pPr>
        <w:tabs>
          <w:tab w:val="left" w:pos="284"/>
        </w:tabs>
        <w:spacing w:after="0" w:line="240" w:lineRule="auto"/>
        <w:rPr>
          <w:rFonts w:ascii="Times New Roman" w:hAnsi="Times New Roman"/>
          <w:sz w:val="24"/>
          <w:szCs w:val="24"/>
        </w:rPr>
      </w:pPr>
    </w:p>
    <w:p w14:paraId="2DB153FE" w14:textId="77777777" w:rsidR="00C92C15" w:rsidRPr="00EE501C" w:rsidRDefault="00C92C15" w:rsidP="00EE501C">
      <w:pPr>
        <w:tabs>
          <w:tab w:val="left" w:pos="284"/>
        </w:tabs>
        <w:spacing w:after="0" w:line="240" w:lineRule="auto"/>
        <w:rPr>
          <w:rFonts w:ascii="Times New Roman" w:hAnsi="Times New Roman"/>
          <w:sz w:val="24"/>
          <w:szCs w:val="24"/>
        </w:rPr>
      </w:pPr>
    </w:p>
    <w:p w14:paraId="06F005E1" w14:textId="77777777" w:rsidR="00C92C15" w:rsidRPr="00EE501C" w:rsidRDefault="00C92C15" w:rsidP="00EE501C">
      <w:pPr>
        <w:tabs>
          <w:tab w:val="left" w:pos="284"/>
        </w:tabs>
        <w:spacing w:after="0" w:line="240" w:lineRule="auto"/>
        <w:rPr>
          <w:rFonts w:ascii="Times New Roman" w:hAnsi="Times New Roman"/>
          <w:b/>
          <w:bCs/>
          <w:sz w:val="24"/>
          <w:szCs w:val="24"/>
        </w:rPr>
      </w:pPr>
      <w:r w:rsidRPr="00EE501C">
        <w:rPr>
          <w:rFonts w:ascii="Times New Roman" w:hAnsi="Times New Roman"/>
          <w:b/>
          <w:bCs/>
          <w:sz w:val="24"/>
          <w:szCs w:val="24"/>
        </w:rPr>
        <w:t>Processo Licitatório nº ____/2025</w:t>
      </w:r>
    </w:p>
    <w:p w14:paraId="411E2A9B" w14:textId="77777777" w:rsidR="00C92C15" w:rsidRPr="00EE501C" w:rsidRDefault="00C92C15" w:rsidP="00EE501C">
      <w:pPr>
        <w:tabs>
          <w:tab w:val="left" w:pos="284"/>
        </w:tabs>
        <w:spacing w:after="0" w:line="240" w:lineRule="auto"/>
        <w:rPr>
          <w:rFonts w:ascii="Times New Roman" w:hAnsi="Times New Roman"/>
          <w:b/>
          <w:bCs/>
          <w:sz w:val="24"/>
          <w:szCs w:val="24"/>
        </w:rPr>
      </w:pPr>
      <w:r w:rsidRPr="00EE501C">
        <w:rPr>
          <w:rFonts w:ascii="Times New Roman" w:hAnsi="Times New Roman"/>
          <w:b/>
          <w:bCs/>
          <w:sz w:val="24"/>
          <w:szCs w:val="24"/>
        </w:rPr>
        <w:t>Credenciamento nº ____/2025</w:t>
      </w:r>
    </w:p>
    <w:p w14:paraId="3D555A0B" w14:textId="0D41E377" w:rsidR="00C92C15" w:rsidRPr="00EE501C" w:rsidRDefault="00C92C15" w:rsidP="00EE501C">
      <w:pPr>
        <w:pStyle w:val="Default"/>
        <w:jc w:val="both"/>
        <w:rPr>
          <w:rFonts w:ascii="Times New Roman" w:hAnsi="Times New Roman" w:cs="Times New Roman"/>
        </w:rPr>
      </w:pPr>
      <w:r w:rsidRPr="00EE501C">
        <w:rPr>
          <w:rFonts w:ascii="Times New Roman" w:hAnsi="Times New Roman" w:cs="Times New Roman"/>
          <w:b/>
        </w:rPr>
        <w:t xml:space="preserve">Objeto: </w:t>
      </w:r>
      <w:r w:rsidR="00A01B88">
        <w:rPr>
          <w:rFonts w:ascii="Times New Roman" w:hAnsi="Times New Roman"/>
        </w:rPr>
        <w:t>C</w:t>
      </w:r>
      <w:r w:rsidR="000431CD" w:rsidRPr="00EE501C">
        <w:rPr>
          <w:rFonts w:ascii="Times New Roman" w:hAnsi="Times New Roman"/>
        </w:rPr>
        <w:t xml:space="preserve">redenciamento de empresa especializada na prestação de serviços advocatícios contenciosos e acompanhamento processual em todos os graus de jurisdição, inicialmente na </w:t>
      </w:r>
      <w:r w:rsidR="00A01B88" w:rsidRPr="00EE501C">
        <w:rPr>
          <w:rFonts w:ascii="Times New Roman" w:hAnsi="Times New Roman"/>
        </w:rPr>
        <w:t xml:space="preserve">Justiça Federal </w:t>
      </w:r>
      <w:r w:rsidR="000431CD" w:rsidRPr="00EE501C">
        <w:rPr>
          <w:rFonts w:ascii="Times New Roman" w:hAnsi="Times New Roman"/>
        </w:rPr>
        <w:t xml:space="preserve">para apurar e reaver os valores pagos a título de </w:t>
      </w:r>
      <w:r w:rsidR="00A01B88" w:rsidRPr="00EE501C">
        <w:rPr>
          <w:rFonts w:ascii="Times New Roman" w:hAnsi="Times New Roman"/>
        </w:rPr>
        <w:t>IRPJ/IRRF</w:t>
      </w:r>
      <w:r w:rsidR="000431CD" w:rsidRPr="00EE501C">
        <w:rPr>
          <w:rFonts w:ascii="Times New Roman" w:hAnsi="Times New Roman"/>
        </w:rPr>
        <w:t xml:space="preserve"> a </w:t>
      </w:r>
      <w:r w:rsidR="00A01B88">
        <w:rPr>
          <w:rFonts w:ascii="Times New Roman" w:hAnsi="Times New Roman"/>
        </w:rPr>
        <w:t>U</w:t>
      </w:r>
      <w:r w:rsidR="000431CD" w:rsidRPr="00EE501C">
        <w:rPr>
          <w:rFonts w:ascii="Times New Roman" w:hAnsi="Times New Roman"/>
        </w:rPr>
        <w:t xml:space="preserve">nião, nos termos do tema 1.130 da repercussão geral do </w:t>
      </w:r>
      <w:r w:rsidR="00A01B88" w:rsidRPr="00EE501C">
        <w:rPr>
          <w:rFonts w:ascii="Times New Roman" w:hAnsi="Times New Roman"/>
        </w:rPr>
        <w:t>STF</w:t>
      </w:r>
      <w:r w:rsidR="000431CD" w:rsidRPr="00EE501C">
        <w:rPr>
          <w:rFonts w:ascii="Times New Roman" w:hAnsi="Times New Roman"/>
        </w:rPr>
        <w:t>, especialmente dotada de capacidade técnica/jurídica para atuar na fase de cumprimento de sentença, para atendimento dos municípios consorciados</w:t>
      </w:r>
    </w:p>
    <w:p w14:paraId="0E6C3AC1" w14:textId="77777777" w:rsidR="00C92C15" w:rsidRPr="00EE501C" w:rsidRDefault="00C92C15" w:rsidP="00EE501C">
      <w:pPr>
        <w:tabs>
          <w:tab w:val="left" w:pos="284"/>
        </w:tabs>
        <w:spacing w:after="0" w:line="240" w:lineRule="auto"/>
        <w:jc w:val="both"/>
        <w:rPr>
          <w:rFonts w:ascii="Times New Roman" w:hAnsi="Times New Roman"/>
          <w:sz w:val="24"/>
          <w:szCs w:val="24"/>
        </w:rPr>
      </w:pPr>
    </w:p>
    <w:p w14:paraId="6916C106" w14:textId="77777777" w:rsidR="00C92C15" w:rsidRPr="00EE501C" w:rsidRDefault="00C92C15" w:rsidP="00EE501C">
      <w:pPr>
        <w:tabs>
          <w:tab w:val="left" w:pos="284"/>
        </w:tabs>
        <w:spacing w:after="0" w:line="240" w:lineRule="auto"/>
        <w:jc w:val="both"/>
        <w:rPr>
          <w:rFonts w:ascii="Times New Roman" w:hAnsi="Times New Roman"/>
          <w:sz w:val="24"/>
          <w:szCs w:val="24"/>
        </w:rPr>
      </w:pPr>
    </w:p>
    <w:p w14:paraId="28F7E4E3" w14:textId="77777777" w:rsidR="00C92C15" w:rsidRPr="00EE501C" w:rsidRDefault="00C92C15" w:rsidP="00EE501C">
      <w:pPr>
        <w:tabs>
          <w:tab w:val="left" w:pos="284"/>
        </w:tabs>
        <w:spacing w:after="0" w:line="240" w:lineRule="auto"/>
        <w:jc w:val="both"/>
        <w:rPr>
          <w:rFonts w:ascii="Times New Roman" w:hAnsi="Times New Roman"/>
          <w:sz w:val="24"/>
          <w:szCs w:val="24"/>
        </w:rPr>
      </w:pPr>
      <w:r w:rsidRPr="00EE501C">
        <w:rPr>
          <w:rFonts w:ascii="Times New Roman" w:hAnsi="Times New Roman"/>
          <w:sz w:val="24"/>
          <w:szCs w:val="24"/>
        </w:rPr>
        <w:tab/>
        <w:t xml:space="preserve">A (empresa proponente), CNPJ: </w:t>
      </w:r>
      <w:proofErr w:type="spellStart"/>
      <w:r w:rsidRPr="00EE501C">
        <w:rPr>
          <w:rFonts w:ascii="Times New Roman" w:hAnsi="Times New Roman"/>
          <w:sz w:val="24"/>
          <w:szCs w:val="24"/>
        </w:rPr>
        <w:t>xx.xxx.xxx</w:t>
      </w:r>
      <w:proofErr w:type="spellEnd"/>
      <w:r w:rsidRPr="00EE501C">
        <w:rPr>
          <w:rFonts w:ascii="Times New Roman" w:hAnsi="Times New Roman"/>
          <w:sz w:val="24"/>
          <w:szCs w:val="24"/>
        </w:rPr>
        <w:t>/</w:t>
      </w:r>
      <w:proofErr w:type="spellStart"/>
      <w:r w:rsidRPr="00EE501C">
        <w:rPr>
          <w:rFonts w:ascii="Times New Roman" w:hAnsi="Times New Roman"/>
          <w:sz w:val="24"/>
          <w:szCs w:val="24"/>
        </w:rPr>
        <w:t>xxxx-xx</w:t>
      </w:r>
      <w:proofErr w:type="spellEnd"/>
      <w:r w:rsidRPr="00EE501C">
        <w:rPr>
          <w:rFonts w:ascii="Times New Roman" w:hAnsi="Times New Roman"/>
          <w:sz w:val="24"/>
          <w:szCs w:val="24"/>
        </w:rPr>
        <w:t xml:space="preserve">, sediada em </w:t>
      </w:r>
      <w:proofErr w:type="spellStart"/>
      <w:r w:rsidRPr="00EE501C">
        <w:rPr>
          <w:rFonts w:ascii="Times New Roman" w:hAnsi="Times New Roman"/>
          <w:sz w:val="24"/>
          <w:szCs w:val="24"/>
        </w:rPr>
        <w:t>xxxxxxxxxx</w:t>
      </w:r>
      <w:proofErr w:type="spellEnd"/>
      <w:r w:rsidRPr="00EE501C">
        <w:rPr>
          <w:rFonts w:ascii="Times New Roman" w:hAnsi="Times New Roman"/>
          <w:sz w:val="24"/>
          <w:szCs w:val="24"/>
        </w:rPr>
        <w:t>/</w:t>
      </w:r>
      <w:proofErr w:type="spellStart"/>
      <w:r w:rsidRPr="00EE501C">
        <w:rPr>
          <w:rFonts w:ascii="Times New Roman" w:hAnsi="Times New Roman"/>
          <w:sz w:val="24"/>
          <w:szCs w:val="24"/>
        </w:rPr>
        <w:t>xx</w:t>
      </w:r>
      <w:proofErr w:type="spellEnd"/>
      <w:r w:rsidRPr="00EE501C">
        <w:rPr>
          <w:rFonts w:ascii="Times New Roman" w:hAnsi="Times New Roman"/>
          <w:sz w:val="24"/>
          <w:szCs w:val="24"/>
        </w:rPr>
        <w:t>, na (endereço completo), por intermédio de seu representante legal, infra-assinado, e para os fins do Credenciamento nº. ____/2025, DECLARA expressamente que até a presente data, inexistem fatos supervenientes impeditivos para sua habilitação no presente processo licitatório, estando ciente da obrigatoriedade de declarar ocorrências posteriores, em cumprimento ao Edital e ainda que:</w:t>
      </w:r>
    </w:p>
    <w:p w14:paraId="4914ACE9" w14:textId="77777777" w:rsidR="00C92C15" w:rsidRPr="00EE501C" w:rsidRDefault="00C92C15" w:rsidP="00EE501C">
      <w:pPr>
        <w:tabs>
          <w:tab w:val="left" w:pos="284"/>
        </w:tabs>
        <w:spacing w:after="0" w:line="240" w:lineRule="auto"/>
        <w:jc w:val="both"/>
        <w:rPr>
          <w:rFonts w:ascii="Times New Roman" w:hAnsi="Times New Roman"/>
          <w:sz w:val="24"/>
          <w:szCs w:val="24"/>
        </w:rPr>
      </w:pPr>
    </w:p>
    <w:p w14:paraId="393A3552" w14:textId="77777777" w:rsidR="00C92C15" w:rsidRPr="00EE501C" w:rsidRDefault="00C92C15" w:rsidP="00EE501C">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Times New Roman" w:hAnsi="Times New Roman"/>
          <w:sz w:val="24"/>
          <w:szCs w:val="24"/>
        </w:rPr>
      </w:pPr>
      <w:r w:rsidRPr="00EE501C">
        <w:rPr>
          <w:rFonts w:ascii="Times New Roman" w:hAnsi="Times New Roman"/>
          <w:sz w:val="24"/>
          <w:szCs w:val="24"/>
        </w:rPr>
        <w:t>Não possui em seu quadro de pessoal servidores públicos do Poder Executivo Municipal exercendo funções técnicas, comerciais, de gerência, administração ou tomada de decisão;</w:t>
      </w:r>
    </w:p>
    <w:p w14:paraId="091C59FE" w14:textId="77777777" w:rsidR="00C92C15" w:rsidRPr="00EE501C" w:rsidRDefault="00C92C15" w:rsidP="00EE501C">
      <w:pPr>
        <w:pStyle w:val="PargrafodaLista"/>
        <w:widowControl w:val="0"/>
        <w:tabs>
          <w:tab w:val="left" w:pos="284"/>
          <w:tab w:val="left" w:pos="383"/>
        </w:tabs>
        <w:autoSpaceDE w:val="0"/>
        <w:autoSpaceDN w:val="0"/>
        <w:spacing w:after="0" w:line="240" w:lineRule="auto"/>
        <w:ind w:left="0"/>
        <w:contextualSpacing w:val="0"/>
        <w:jc w:val="both"/>
        <w:rPr>
          <w:rFonts w:ascii="Times New Roman" w:hAnsi="Times New Roman"/>
          <w:sz w:val="24"/>
          <w:szCs w:val="24"/>
        </w:rPr>
      </w:pPr>
    </w:p>
    <w:p w14:paraId="1FB51887" w14:textId="77777777" w:rsidR="00C92C15" w:rsidRPr="00EE501C" w:rsidRDefault="00C92C15" w:rsidP="00EE501C">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Times New Roman" w:hAnsi="Times New Roman"/>
          <w:sz w:val="24"/>
          <w:szCs w:val="24"/>
        </w:rPr>
      </w:pPr>
      <w:r w:rsidRPr="00EE501C">
        <w:rPr>
          <w:rFonts w:ascii="Times New Roman" w:hAnsi="Times New Roman"/>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r w:rsidRPr="00EE501C">
        <w:rPr>
          <w:rFonts w:ascii="Times New Roman" w:hAnsi="Times New Roman"/>
          <w:spacing w:val="4"/>
          <w:sz w:val="24"/>
          <w:szCs w:val="24"/>
        </w:rPr>
        <w:t>co</w:t>
      </w:r>
      <w:r w:rsidRPr="00EE501C">
        <w:rPr>
          <w:rFonts w:ascii="Times New Roman" w:hAnsi="Times New Roman"/>
          <w:sz w:val="24"/>
          <w:szCs w:val="24"/>
        </w:rPr>
        <w:t xml:space="preserve">missão ou de confiança, que for detentor de poder de influência sobre o resultado do </w:t>
      </w:r>
      <w:r w:rsidRPr="00EE501C">
        <w:rPr>
          <w:rFonts w:ascii="Times New Roman" w:hAnsi="Times New Roman"/>
          <w:spacing w:val="2"/>
          <w:sz w:val="24"/>
          <w:szCs w:val="24"/>
        </w:rPr>
        <w:t>cer</w:t>
      </w:r>
      <w:r w:rsidRPr="00EE501C">
        <w:rPr>
          <w:rFonts w:ascii="Times New Roman" w:hAnsi="Times New Roman"/>
          <w:sz w:val="24"/>
          <w:szCs w:val="24"/>
        </w:rPr>
        <w:t>tame, considerado todo aquele que participa, direta ou indiretamente, das etapas do processo de licitação.</w:t>
      </w:r>
    </w:p>
    <w:p w14:paraId="017AAFD0" w14:textId="77777777" w:rsidR="00C92C15" w:rsidRPr="00EE501C" w:rsidRDefault="00C92C15" w:rsidP="00EE501C">
      <w:pPr>
        <w:tabs>
          <w:tab w:val="left" w:pos="284"/>
        </w:tabs>
        <w:spacing w:after="0" w:line="240" w:lineRule="auto"/>
        <w:jc w:val="both"/>
        <w:rPr>
          <w:rFonts w:ascii="Times New Roman" w:hAnsi="Times New Roman"/>
          <w:sz w:val="24"/>
          <w:szCs w:val="24"/>
        </w:rPr>
      </w:pPr>
    </w:p>
    <w:p w14:paraId="5AB77DF3" w14:textId="77777777" w:rsidR="00C92C15" w:rsidRPr="00EE501C" w:rsidRDefault="00C92C15" w:rsidP="00EE501C">
      <w:pPr>
        <w:tabs>
          <w:tab w:val="left" w:pos="284"/>
        </w:tabs>
        <w:spacing w:after="0" w:line="240" w:lineRule="auto"/>
        <w:rPr>
          <w:rFonts w:ascii="Times New Roman" w:hAnsi="Times New Roman"/>
          <w:sz w:val="24"/>
          <w:szCs w:val="24"/>
        </w:rPr>
      </w:pPr>
    </w:p>
    <w:p w14:paraId="4C67C6BE" w14:textId="77777777" w:rsidR="00C92C15" w:rsidRPr="00EE501C" w:rsidRDefault="00C92C15" w:rsidP="00EE501C">
      <w:pPr>
        <w:tabs>
          <w:tab w:val="left" w:pos="284"/>
        </w:tabs>
        <w:spacing w:after="0" w:line="240" w:lineRule="auto"/>
        <w:rPr>
          <w:rFonts w:ascii="Times New Roman" w:hAnsi="Times New Roman"/>
          <w:sz w:val="24"/>
          <w:szCs w:val="24"/>
        </w:rPr>
      </w:pPr>
    </w:p>
    <w:p w14:paraId="444048CE"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7135E23F"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 xml:space="preserve">________________, __ de _____________ </w:t>
      </w:r>
      <w:proofErr w:type="spellStart"/>
      <w:r w:rsidRPr="00EE501C">
        <w:rPr>
          <w:rFonts w:ascii="Times New Roman" w:hAnsi="Times New Roman"/>
          <w:sz w:val="24"/>
          <w:szCs w:val="24"/>
        </w:rPr>
        <w:t>de</w:t>
      </w:r>
      <w:proofErr w:type="spellEnd"/>
      <w:r w:rsidRPr="00EE501C">
        <w:rPr>
          <w:rFonts w:ascii="Times New Roman" w:hAnsi="Times New Roman"/>
          <w:sz w:val="24"/>
          <w:szCs w:val="24"/>
        </w:rPr>
        <w:t xml:space="preserve"> 2025.</w:t>
      </w:r>
    </w:p>
    <w:p w14:paraId="3B357BCE"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0DDB5D7D"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339E3B1C"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584E6B93"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_____________________________________</w:t>
      </w:r>
    </w:p>
    <w:p w14:paraId="5381CE67"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Nome da empresa</w:t>
      </w:r>
    </w:p>
    <w:p w14:paraId="35D823C1"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Nome do representante legal da empresa</w:t>
      </w:r>
    </w:p>
    <w:p w14:paraId="3FE070E4"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Assinatura representante legal da empresa</w:t>
      </w:r>
    </w:p>
    <w:p w14:paraId="2057A323"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5D1A340E"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514BDBB8"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1BE72CEE" w14:textId="77777777" w:rsidR="00C92C15" w:rsidRPr="00EE501C" w:rsidRDefault="00C92C15" w:rsidP="00EE501C">
      <w:pPr>
        <w:tabs>
          <w:tab w:val="left" w:pos="284"/>
        </w:tabs>
        <w:spacing w:after="0" w:line="240" w:lineRule="auto"/>
        <w:jc w:val="center"/>
        <w:rPr>
          <w:rFonts w:ascii="Times New Roman" w:hAnsi="Times New Roman"/>
          <w:b/>
          <w:bCs/>
          <w:sz w:val="24"/>
          <w:szCs w:val="24"/>
          <w:u w:val="single"/>
        </w:rPr>
      </w:pPr>
    </w:p>
    <w:p w14:paraId="0EB35A8A" w14:textId="77777777" w:rsidR="00C92C15" w:rsidRPr="00EE501C" w:rsidRDefault="00C92C15" w:rsidP="00EE501C">
      <w:pPr>
        <w:tabs>
          <w:tab w:val="left" w:pos="284"/>
        </w:tabs>
        <w:spacing w:after="0" w:line="240" w:lineRule="auto"/>
        <w:jc w:val="center"/>
        <w:rPr>
          <w:rFonts w:ascii="Times New Roman" w:hAnsi="Times New Roman"/>
          <w:b/>
          <w:bCs/>
          <w:sz w:val="24"/>
          <w:szCs w:val="24"/>
          <w:u w:val="single"/>
        </w:rPr>
      </w:pPr>
      <w:r w:rsidRPr="00EE501C">
        <w:rPr>
          <w:rFonts w:ascii="Times New Roman" w:hAnsi="Times New Roman"/>
          <w:b/>
          <w:bCs/>
          <w:sz w:val="24"/>
          <w:szCs w:val="24"/>
          <w:u w:val="single"/>
        </w:rPr>
        <w:t xml:space="preserve">Declaração que atende os </w:t>
      </w:r>
      <w:r w:rsidRPr="00EE501C">
        <w:rPr>
          <w:rFonts w:ascii="Times New Roman" w:hAnsi="Times New Roman"/>
          <w:b/>
          <w:sz w:val="24"/>
          <w:szCs w:val="24"/>
          <w:u w:val="single"/>
        </w:rPr>
        <w:t>requisitos de habilitação</w:t>
      </w:r>
    </w:p>
    <w:p w14:paraId="11A51CD4" w14:textId="77777777" w:rsidR="00C92C15" w:rsidRPr="00EE501C" w:rsidRDefault="00C92C15" w:rsidP="00EE501C">
      <w:pPr>
        <w:tabs>
          <w:tab w:val="left" w:pos="284"/>
        </w:tabs>
        <w:spacing w:after="0" w:line="240" w:lineRule="auto"/>
        <w:rPr>
          <w:rFonts w:ascii="Times New Roman" w:hAnsi="Times New Roman"/>
          <w:sz w:val="24"/>
          <w:szCs w:val="24"/>
        </w:rPr>
      </w:pPr>
    </w:p>
    <w:p w14:paraId="064FA971" w14:textId="77777777" w:rsidR="00C92C15" w:rsidRPr="00EE501C" w:rsidRDefault="00C92C15" w:rsidP="00EE501C">
      <w:pPr>
        <w:tabs>
          <w:tab w:val="left" w:pos="284"/>
        </w:tabs>
        <w:spacing w:after="0" w:line="240" w:lineRule="auto"/>
        <w:rPr>
          <w:rFonts w:ascii="Times New Roman" w:hAnsi="Times New Roman"/>
          <w:sz w:val="24"/>
          <w:szCs w:val="24"/>
        </w:rPr>
      </w:pPr>
    </w:p>
    <w:p w14:paraId="3923FEE9" w14:textId="77777777" w:rsidR="00C92C15" w:rsidRPr="00EE501C" w:rsidRDefault="00C92C15" w:rsidP="00EE501C">
      <w:pPr>
        <w:tabs>
          <w:tab w:val="left" w:pos="284"/>
        </w:tabs>
        <w:spacing w:after="0" w:line="240" w:lineRule="auto"/>
        <w:rPr>
          <w:rFonts w:ascii="Times New Roman" w:hAnsi="Times New Roman"/>
          <w:b/>
          <w:bCs/>
          <w:sz w:val="24"/>
          <w:szCs w:val="24"/>
        </w:rPr>
      </w:pPr>
      <w:r w:rsidRPr="00EE501C">
        <w:rPr>
          <w:rFonts w:ascii="Times New Roman" w:hAnsi="Times New Roman"/>
          <w:b/>
          <w:bCs/>
          <w:sz w:val="24"/>
          <w:szCs w:val="24"/>
        </w:rPr>
        <w:t>Processo Licitatório nº ____/2025</w:t>
      </w:r>
    </w:p>
    <w:p w14:paraId="34F70697" w14:textId="77777777" w:rsidR="00C92C15" w:rsidRPr="00EE501C" w:rsidRDefault="00C92C15" w:rsidP="00EE501C">
      <w:pPr>
        <w:tabs>
          <w:tab w:val="left" w:pos="284"/>
        </w:tabs>
        <w:spacing w:after="0" w:line="240" w:lineRule="auto"/>
        <w:rPr>
          <w:rFonts w:ascii="Times New Roman" w:hAnsi="Times New Roman"/>
          <w:b/>
          <w:bCs/>
          <w:sz w:val="24"/>
          <w:szCs w:val="24"/>
        </w:rPr>
      </w:pPr>
      <w:r w:rsidRPr="00EE501C">
        <w:rPr>
          <w:rFonts w:ascii="Times New Roman" w:hAnsi="Times New Roman"/>
          <w:b/>
          <w:bCs/>
          <w:sz w:val="24"/>
          <w:szCs w:val="24"/>
        </w:rPr>
        <w:t>Credenciamento nº ____/2025</w:t>
      </w:r>
    </w:p>
    <w:p w14:paraId="03C48F73" w14:textId="621C9EE4" w:rsidR="00C92C15" w:rsidRPr="00EE501C" w:rsidRDefault="00C92C15" w:rsidP="00EE501C">
      <w:pPr>
        <w:pStyle w:val="Default"/>
        <w:jc w:val="both"/>
        <w:rPr>
          <w:rFonts w:ascii="Times New Roman" w:hAnsi="Times New Roman" w:cs="Times New Roman"/>
        </w:rPr>
      </w:pPr>
      <w:r w:rsidRPr="00EE501C">
        <w:rPr>
          <w:rFonts w:ascii="Times New Roman" w:hAnsi="Times New Roman" w:cs="Times New Roman"/>
          <w:b/>
        </w:rPr>
        <w:t xml:space="preserve">Objeto: </w:t>
      </w:r>
      <w:r w:rsidR="00A01B88">
        <w:rPr>
          <w:rFonts w:ascii="Times New Roman" w:hAnsi="Times New Roman"/>
        </w:rPr>
        <w:t>C</w:t>
      </w:r>
      <w:r w:rsidR="00A01B88" w:rsidRPr="00EE501C">
        <w:rPr>
          <w:rFonts w:ascii="Times New Roman" w:hAnsi="Times New Roman"/>
        </w:rPr>
        <w:t xml:space="preserve">redenciamento de empresa especializada na prestação de serviços advocatícios contenciosos e acompanhamento processual em todos os graus de jurisdição, inicialmente na Justiça Federal para apurar e reaver os valores pagos a título de IRPJ/IRRF a </w:t>
      </w:r>
      <w:r w:rsidR="00A01B88">
        <w:rPr>
          <w:rFonts w:ascii="Times New Roman" w:hAnsi="Times New Roman"/>
        </w:rPr>
        <w:t>U</w:t>
      </w:r>
      <w:r w:rsidR="00A01B88" w:rsidRPr="00EE501C">
        <w:rPr>
          <w:rFonts w:ascii="Times New Roman" w:hAnsi="Times New Roman"/>
        </w:rPr>
        <w:t>nião, nos termos do tema 1.130 da repercussão geral do STF, especialmente dotada de capacidade técnica/jurídica para atuar na fase de cumprimento de sentença, para atendimento dos municípios consorciados</w:t>
      </w:r>
    </w:p>
    <w:p w14:paraId="26BFD1EC" w14:textId="77777777" w:rsidR="00C92C15" w:rsidRPr="00EE501C" w:rsidRDefault="00C92C15" w:rsidP="00EE501C">
      <w:pPr>
        <w:tabs>
          <w:tab w:val="left" w:pos="284"/>
        </w:tabs>
        <w:spacing w:after="0" w:line="240" w:lineRule="auto"/>
        <w:rPr>
          <w:rFonts w:ascii="Times New Roman" w:hAnsi="Times New Roman"/>
          <w:sz w:val="24"/>
          <w:szCs w:val="24"/>
        </w:rPr>
      </w:pPr>
    </w:p>
    <w:p w14:paraId="27E5057B" w14:textId="77777777" w:rsidR="00C92C15" w:rsidRPr="00EE501C" w:rsidRDefault="00C92C15" w:rsidP="00EE501C">
      <w:pPr>
        <w:tabs>
          <w:tab w:val="left" w:pos="284"/>
        </w:tabs>
        <w:spacing w:after="0" w:line="240" w:lineRule="auto"/>
        <w:rPr>
          <w:rFonts w:ascii="Times New Roman" w:hAnsi="Times New Roman"/>
          <w:sz w:val="24"/>
          <w:szCs w:val="24"/>
        </w:rPr>
      </w:pPr>
    </w:p>
    <w:p w14:paraId="181002BF" w14:textId="77777777" w:rsidR="00C92C15" w:rsidRPr="00EE501C" w:rsidRDefault="00C92C15" w:rsidP="00EE501C">
      <w:pPr>
        <w:pStyle w:val="Nivel2"/>
        <w:numPr>
          <w:ilvl w:val="0"/>
          <w:numId w:val="0"/>
        </w:numPr>
        <w:tabs>
          <w:tab w:val="left" w:pos="284"/>
        </w:tabs>
        <w:spacing w:before="0" w:after="0" w:line="240" w:lineRule="auto"/>
        <w:rPr>
          <w:rFonts w:ascii="Times New Roman" w:hAnsi="Times New Roman" w:cs="Times New Roman"/>
          <w:color w:val="auto"/>
          <w:sz w:val="24"/>
          <w:szCs w:val="24"/>
        </w:rPr>
      </w:pPr>
      <w:r w:rsidRPr="00EE501C">
        <w:rPr>
          <w:rFonts w:ascii="Times New Roman" w:hAnsi="Times New Roman" w:cs="Times New Roman"/>
          <w:sz w:val="24"/>
          <w:szCs w:val="24"/>
        </w:rPr>
        <w:tab/>
        <w:t xml:space="preserve">A (empresa proponente) inscrita no CNPJ nº </w:t>
      </w:r>
      <w:proofErr w:type="spellStart"/>
      <w:r w:rsidRPr="00EE501C">
        <w:rPr>
          <w:rFonts w:ascii="Times New Roman" w:hAnsi="Times New Roman" w:cs="Times New Roman"/>
          <w:sz w:val="24"/>
          <w:szCs w:val="24"/>
        </w:rPr>
        <w:t>xx.xxx.xxx</w:t>
      </w:r>
      <w:proofErr w:type="spellEnd"/>
      <w:r w:rsidRPr="00EE501C">
        <w:rPr>
          <w:rFonts w:ascii="Times New Roman" w:hAnsi="Times New Roman" w:cs="Times New Roman"/>
          <w:sz w:val="24"/>
          <w:szCs w:val="24"/>
        </w:rPr>
        <w:t>/</w:t>
      </w:r>
      <w:proofErr w:type="spellStart"/>
      <w:r w:rsidRPr="00EE501C">
        <w:rPr>
          <w:rFonts w:ascii="Times New Roman" w:hAnsi="Times New Roman" w:cs="Times New Roman"/>
          <w:sz w:val="24"/>
          <w:szCs w:val="24"/>
        </w:rPr>
        <w:t>xxxx-xx</w:t>
      </w:r>
      <w:proofErr w:type="spellEnd"/>
      <w:r w:rsidRPr="00EE501C">
        <w:rPr>
          <w:rFonts w:ascii="Times New Roman" w:hAnsi="Times New Roman" w:cs="Times New Roman"/>
          <w:sz w:val="24"/>
          <w:szCs w:val="24"/>
        </w:rPr>
        <w:t xml:space="preserve">, por intermédio de seu representante legal, o(a) Sr.(a) (nome e CPF do representante da empresa) DECLARA </w:t>
      </w:r>
      <w:r w:rsidRPr="00EE501C">
        <w:rPr>
          <w:rFonts w:ascii="Times New Roman" w:hAnsi="Times New Roman" w:cs="Times New Roman"/>
          <w:color w:val="auto"/>
          <w:sz w:val="24"/>
          <w:szCs w:val="24"/>
        </w:rPr>
        <w:t>atende aos requisitos de habilitação, e o declarante responderá pela veracidade das informações prestadas, na forma da lei (</w:t>
      </w:r>
      <w:hyperlink r:id="rId50" w:anchor="art63" w:history="1">
        <w:r w:rsidRPr="00EE501C">
          <w:rPr>
            <w:rStyle w:val="Hyperlink"/>
            <w:rFonts w:ascii="Times New Roman" w:hAnsi="Times New Roman" w:cs="Times New Roman"/>
            <w:color w:val="auto"/>
            <w:sz w:val="24"/>
            <w:szCs w:val="24"/>
          </w:rPr>
          <w:t>art. 63, I, da Lei nº 14.133/2021</w:t>
        </w:r>
      </w:hyperlink>
      <w:r w:rsidRPr="00EE501C">
        <w:rPr>
          <w:rFonts w:ascii="Times New Roman" w:hAnsi="Times New Roman" w:cs="Times New Roman"/>
          <w:color w:val="auto"/>
          <w:sz w:val="24"/>
          <w:szCs w:val="24"/>
        </w:rPr>
        <w:t>).</w:t>
      </w:r>
    </w:p>
    <w:p w14:paraId="394622AB"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 xml:space="preserve"> </w:t>
      </w:r>
    </w:p>
    <w:p w14:paraId="52ACC653"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 xml:space="preserve">________________, __ de _____________ </w:t>
      </w:r>
      <w:proofErr w:type="spellStart"/>
      <w:r w:rsidRPr="00EE501C">
        <w:rPr>
          <w:rFonts w:ascii="Times New Roman" w:hAnsi="Times New Roman"/>
          <w:sz w:val="24"/>
          <w:szCs w:val="24"/>
        </w:rPr>
        <w:t>de</w:t>
      </w:r>
      <w:proofErr w:type="spellEnd"/>
      <w:r w:rsidRPr="00EE501C">
        <w:rPr>
          <w:rFonts w:ascii="Times New Roman" w:hAnsi="Times New Roman"/>
          <w:sz w:val="24"/>
          <w:szCs w:val="24"/>
        </w:rPr>
        <w:t xml:space="preserve"> 2025</w:t>
      </w:r>
    </w:p>
    <w:p w14:paraId="49412D93"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647E4EEB"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5CA68A80"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7C1C3760"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_____________________________________</w:t>
      </w:r>
    </w:p>
    <w:p w14:paraId="618546C6"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Nome da empresa</w:t>
      </w:r>
    </w:p>
    <w:p w14:paraId="50F8FF28"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Nome do representante legal da empresa</w:t>
      </w:r>
    </w:p>
    <w:p w14:paraId="7B618A94"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Assinatura representante legal da empresa</w:t>
      </w:r>
    </w:p>
    <w:p w14:paraId="680E42EE"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062A8559"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284A557D" w14:textId="77777777" w:rsidR="00C92C15" w:rsidRPr="00EE501C" w:rsidRDefault="00C92C15" w:rsidP="00EE501C">
      <w:pPr>
        <w:tabs>
          <w:tab w:val="left" w:pos="284"/>
        </w:tabs>
        <w:spacing w:after="0" w:line="240" w:lineRule="auto"/>
        <w:rPr>
          <w:rFonts w:ascii="Times New Roman" w:hAnsi="Times New Roman"/>
          <w:sz w:val="24"/>
          <w:szCs w:val="24"/>
        </w:rPr>
      </w:pPr>
    </w:p>
    <w:p w14:paraId="46BE720E" w14:textId="77777777" w:rsidR="00C92C15" w:rsidRPr="00EE501C" w:rsidRDefault="00C92C15" w:rsidP="00EE501C">
      <w:pPr>
        <w:tabs>
          <w:tab w:val="left" w:pos="284"/>
        </w:tabs>
        <w:spacing w:after="0" w:line="240" w:lineRule="auto"/>
        <w:rPr>
          <w:rFonts w:ascii="Times New Roman" w:hAnsi="Times New Roman"/>
          <w:sz w:val="24"/>
          <w:szCs w:val="24"/>
        </w:rPr>
      </w:pPr>
    </w:p>
    <w:p w14:paraId="132A4E2B" w14:textId="77777777" w:rsidR="00C92C15" w:rsidRPr="00EE501C" w:rsidRDefault="00C92C15" w:rsidP="00EE501C">
      <w:pPr>
        <w:tabs>
          <w:tab w:val="left" w:pos="284"/>
        </w:tabs>
        <w:spacing w:after="0" w:line="240" w:lineRule="auto"/>
        <w:rPr>
          <w:rFonts w:ascii="Times New Roman" w:hAnsi="Times New Roman"/>
          <w:sz w:val="24"/>
          <w:szCs w:val="24"/>
        </w:rPr>
      </w:pPr>
    </w:p>
    <w:p w14:paraId="59057B3F" w14:textId="77777777" w:rsidR="00C92C15" w:rsidRPr="00EE501C" w:rsidRDefault="00C92C15" w:rsidP="00EE501C">
      <w:pPr>
        <w:tabs>
          <w:tab w:val="left" w:pos="284"/>
        </w:tabs>
        <w:spacing w:after="0" w:line="240" w:lineRule="auto"/>
        <w:rPr>
          <w:rFonts w:ascii="Times New Roman" w:hAnsi="Times New Roman"/>
          <w:sz w:val="24"/>
          <w:szCs w:val="24"/>
        </w:rPr>
      </w:pPr>
    </w:p>
    <w:p w14:paraId="4255FF7F" w14:textId="77777777" w:rsidR="00C92C15" w:rsidRPr="00EE501C" w:rsidRDefault="00C92C15" w:rsidP="00EE501C">
      <w:pPr>
        <w:tabs>
          <w:tab w:val="left" w:pos="284"/>
        </w:tabs>
        <w:spacing w:after="0" w:line="240" w:lineRule="auto"/>
        <w:rPr>
          <w:rFonts w:ascii="Times New Roman" w:hAnsi="Times New Roman"/>
          <w:sz w:val="24"/>
          <w:szCs w:val="24"/>
        </w:rPr>
      </w:pPr>
    </w:p>
    <w:p w14:paraId="78377C48" w14:textId="77777777" w:rsidR="00C92C15" w:rsidRPr="00EE501C" w:rsidRDefault="00C92C15" w:rsidP="00EE501C">
      <w:pPr>
        <w:tabs>
          <w:tab w:val="left" w:pos="284"/>
        </w:tabs>
        <w:spacing w:after="0" w:line="240" w:lineRule="auto"/>
        <w:rPr>
          <w:rFonts w:ascii="Times New Roman" w:hAnsi="Times New Roman"/>
          <w:sz w:val="24"/>
          <w:szCs w:val="24"/>
        </w:rPr>
      </w:pPr>
    </w:p>
    <w:p w14:paraId="03A7CB7F" w14:textId="77777777" w:rsidR="00C92C15" w:rsidRPr="00EE501C" w:rsidRDefault="00C92C15" w:rsidP="00EE501C">
      <w:pPr>
        <w:tabs>
          <w:tab w:val="left" w:pos="284"/>
        </w:tabs>
        <w:spacing w:after="0" w:line="240" w:lineRule="auto"/>
        <w:rPr>
          <w:rFonts w:ascii="Times New Roman" w:hAnsi="Times New Roman"/>
          <w:sz w:val="24"/>
          <w:szCs w:val="24"/>
        </w:rPr>
      </w:pPr>
    </w:p>
    <w:p w14:paraId="57368BFF" w14:textId="77777777" w:rsidR="00C92C15" w:rsidRPr="00EE501C" w:rsidRDefault="00C92C15" w:rsidP="00EE501C">
      <w:pPr>
        <w:tabs>
          <w:tab w:val="left" w:pos="284"/>
        </w:tabs>
        <w:spacing w:after="0" w:line="240" w:lineRule="auto"/>
        <w:rPr>
          <w:rFonts w:ascii="Times New Roman" w:hAnsi="Times New Roman"/>
          <w:sz w:val="24"/>
          <w:szCs w:val="24"/>
        </w:rPr>
      </w:pPr>
    </w:p>
    <w:p w14:paraId="62A58CB4"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0413B1C8"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0297F7B6"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1B06C17C"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6D3966A5"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4E23CC6A"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4E65DDBE"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34F896B2"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3FB9E7E1"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5A018BF0"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086250EE"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3EC76CAA"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03A08410"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3FF7062C" w14:textId="77777777" w:rsidR="00C92C15" w:rsidRPr="00EE501C" w:rsidRDefault="00C92C15" w:rsidP="00EE501C">
      <w:pPr>
        <w:tabs>
          <w:tab w:val="left" w:pos="284"/>
        </w:tabs>
        <w:spacing w:after="0" w:line="240" w:lineRule="auto"/>
        <w:jc w:val="center"/>
        <w:rPr>
          <w:rFonts w:ascii="Times New Roman" w:hAnsi="Times New Roman"/>
          <w:b/>
          <w:bCs/>
          <w:sz w:val="24"/>
          <w:szCs w:val="24"/>
          <w:u w:val="single"/>
        </w:rPr>
      </w:pPr>
    </w:p>
    <w:p w14:paraId="02B48DD8" w14:textId="77777777" w:rsidR="00C92C15" w:rsidRPr="00EE501C" w:rsidRDefault="00C92C15" w:rsidP="00EE501C">
      <w:pPr>
        <w:tabs>
          <w:tab w:val="left" w:pos="284"/>
        </w:tabs>
        <w:spacing w:after="0" w:line="240" w:lineRule="auto"/>
        <w:jc w:val="center"/>
        <w:rPr>
          <w:rFonts w:ascii="Times New Roman" w:hAnsi="Times New Roman"/>
          <w:b/>
          <w:bCs/>
          <w:sz w:val="24"/>
          <w:szCs w:val="24"/>
          <w:u w:val="single"/>
        </w:rPr>
      </w:pPr>
      <w:r w:rsidRPr="00EE501C">
        <w:rPr>
          <w:rFonts w:ascii="Times New Roman" w:hAnsi="Times New Roman"/>
          <w:b/>
          <w:bCs/>
          <w:sz w:val="24"/>
          <w:szCs w:val="24"/>
          <w:u w:val="single"/>
        </w:rPr>
        <w:t xml:space="preserve">Declaração de </w:t>
      </w:r>
      <w:r w:rsidRPr="00EE501C">
        <w:rPr>
          <w:rFonts w:ascii="Times New Roman" w:hAnsi="Times New Roman"/>
          <w:b/>
          <w:sz w:val="24"/>
          <w:szCs w:val="24"/>
          <w:u w:val="single"/>
        </w:rPr>
        <w:t>reserva de cargos para pessoa com deficiência e para reabilitado da Previdência Social</w:t>
      </w:r>
    </w:p>
    <w:p w14:paraId="63B2525C" w14:textId="77777777" w:rsidR="00C92C15" w:rsidRPr="00EE501C" w:rsidRDefault="00C92C15" w:rsidP="00EE501C">
      <w:pPr>
        <w:tabs>
          <w:tab w:val="left" w:pos="284"/>
        </w:tabs>
        <w:spacing w:after="0" w:line="240" w:lineRule="auto"/>
        <w:rPr>
          <w:rFonts w:ascii="Times New Roman" w:hAnsi="Times New Roman"/>
          <w:sz w:val="24"/>
          <w:szCs w:val="24"/>
        </w:rPr>
      </w:pPr>
    </w:p>
    <w:p w14:paraId="4B0E8AC9" w14:textId="77777777" w:rsidR="00C92C15" w:rsidRPr="00EE501C" w:rsidRDefault="00C92C15" w:rsidP="00EE501C">
      <w:pPr>
        <w:tabs>
          <w:tab w:val="left" w:pos="284"/>
        </w:tabs>
        <w:spacing w:after="0" w:line="240" w:lineRule="auto"/>
        <w:rPr>
          <w:rFonts w:ascii="Times New Roman" w:hAnsi="Times New Roman"/>
          <w:sz w:val="24"/>
          <w:szCs w:val="24"/>
        </w:rPr>
      </w:pPr>
    </w:p>
    <w:p w14:paraId="07EF1910" w14:textId="77777777" w:rsidR="00C92C15" w:rsidRPr="00EE501C" w:rsidRDefault="00C92C15" w:rsidP="00EE501C">
      <w:pPr>
        <w:tabs>
          <w:tab w:val="left" w:pos="284"/>
        </w:tabs>
        <w:spacing w:after="0" w:line="240" w:lineRule="auto"/>
        <w:rPr>
          <w:rFonts w:ascii="Times New Roman" w:hAnsi="Times New Roman"/>
          <w:b/>
          <w:bCs/>
          <w:sz w:val="24"/>
          <w:szCs w:val="24"/>
        </w:rPr>
      </w:pPr>
      <w:r w:rsidRPr="00EE501C">
        <w:rPr>
          <w:rFonts w:ascii="Times New Roman" w:hAnsi="Times New Roman"/>
          <w:b/>
          <w:bCs/>
          <w:sz w:val="24"/>
          <w:szCs w:val="24"/>
        </w:rPr>
        <w:t>Processo Licitatório nº ____/2025</w:t>
      </w:r>
    </w:p>
    <w:p w14:paraId="7AA13EB2" w14:textId="77777777" w:rsidR="00C92C15" w:rsidRPr="00EE501C" w:rsidRDefault="00C92C15" w:rsidP="00EE501C">
      <w:pPr>
        <w:tabs>
          <w:tab w:val="left" w:pos="284"/>
        </w:tabs>
        <w:spacing w:after="0" w:line="240" w:lineRule="auto"/>
        <w:rPr>
          <w:rFonts w:ascii="Times New Roman" w:hAnsi="Times New Roman"/>
          <w:b/>
          <w:bCs/>
          <w:sz w:val="24"/>
          <w:szCs w:val="24"/>
        </w:rPr>
      </w:pPr>
      <w:r w:rsidRPr="00EE501C">
        <w:rPr>
          <w:rFonts w:ascii="Times New Roman" w:hAnsi="Times New Roman"/>
          <w:b/>
          <w:bCs/>
          <w:sz w:val="24"/>
          <w:szCs w:val="24"/>
        </w:rPr>
        <w:t>Credenciamento nº ____/2025</w:t>
      </w:r>
    </w:p>
    <w:p w14:paraId="16EF223C" w14:textId="1D130E9A" w:rsidR="00C92C15" w:rsidRPr="00EE501C" w:rsidRDefault="00C92C15" w:rsidP="00EE501C">
      <w:pPr>
        <w:pStyle w:val="Default"/>
        <w:jc w:val="both"/>
        <w:rPr>
          <w:rFonts w:ascii="Times New Roman" w:hAnsi="Times New Roman" w:cs="Times New Roman"/>
        </w:rPr>
      </w:pPr>
      <w:r w:rsidRPr="00EE501C">
        <w:rPr>
          <w:rFonts w:ascii="Times New Roman" w:hAnsi="Times New Roman" w:cs="Times New Roman"/>
          <w:b/>
        </w:rPr>
        <w:t xml:space="preserve">Objeto: </w:t>
      </w:r>
      <w:r w:rsidR="00A01B88">
        <w:rPr>
          <w:rFonts w:ascii="Times New Roman" w:hAnsi="Times New Roman"/>
        </w:rPr>
        <w:t>C</w:t>
      </w:r>
      <w:r w:rsidR="00A01B88" w:rsidRPr="00EE501C">
        <w:rPr>
          <w:rFonts w:ascii="Times New Roman" w:hAnsi="Times New Roman"/>
        </w:rPr>
        <w:t xml:space="preserve">redenciamento de empresa especializada na prestação de serviços advocatícios contenciosos e acompanhamento processual em todos os graus de jurisdição, inicialmente na Justiça Federal para apurar e reaver os valores pagos a título de IRPJ/IRRF a </w:t>
      </w:r>
      <w:r w:rsidR="00A01B88">
        <w:rPr>
          <w:rFonts w:ascii="Times New Roman" w:hAnsi="Times New Roman"/>
        </w:rPr>
        <w:t>U</w:t>
      </w:r>
      <w:r w:rsidR="00A01B88" w:rsidRPr="00EE501C">
        <w:rPr>
          <w:rFonts w:ascii="Times New Roman" w:hAnsi="Times New Roman"/>
        </w:rPr>
        <w:t>nião, nos termos do tema 1.130 da repercussão geral do STF, especialmente dotada de capacidade técnica/jurídica para atuar na fase de cumprimento de sentença, para atendimento dos municípios consorciados</w:t>
      </w:r>
    </w:p>
    <w:p w14:paraId="6F011D1A" w14:textId="77777777" w:rsidR="00C92C15" w:rsidRPr="00EE501C" w:rsidRDefault="00C92C15" w:rsidP="00EE501C">
      <w:pPr>
        <w:tabs>
          <w:tab w:val="left" w:pos="284"/>
        </w:tabs>
        <w:spacing w:after="0" w:line="240" w:lineRule="auto"/>
        <w:rPr>
          <w:rFonts w:ascii="Times New Roman" w:hAnsi="Times New Roman"/>
          <w:sz w:val="24"/>
          <w:szCs w:val="24"/>
        </w:rPr>
      </w:pPr>
    </w:p>
    <w:p w14:paraId="18C66F53" w14:textId="77777777" w:rsidR="00C92C15" w:rsidRPr="00EE501C" w:rsidRDefault="00C92C15" w:rsidP="00EE501C">
      <w:pPr>
        <w:tabs>
          <w:tab w:val="left" w:pos="284"/>
        </w:tabs>
        <w:spacing w:after="0" w:line="240" w:lineRule="auto"/>
        <w:rPr>
          <w:rFonts w:ascii="Times New Roman" w:hAnsi="Times New Roman"/>
          <w:sz w:val="24"/>
          <w:szCs w:val="24"/>
        </w:rPr>
      </w:pPr>
    </w:p>
    <w:p w14:paraId="0FA986D1" w14:textId="77777777" w:rsidR="00C92C15" w:rsidRPr="00EE501C" w:rsidRDefault="00C92C15" w:rsidP="00EE501C">
      <w:pPr>
        <w:tabs>
          <w:tab w:val="left" w:pos="284"/>
        </w:tabs>
        <w:spacing w:after="0" w:line="240" w:lineRule="auto"/>
        <w:jc w:val="both"/>
        <w:rPr>
          <w:rFonts w:ascii="Times New Roman" w:hAnsi="Times New Roman"/>
          <w:sz w:val="24"/>
          <w:szCs w:val="24"/>
        </w:rPr>
      </w:pPr>
      <w:r w:rsidRPr="00EE501C">
        <w:rPr>
          <w:rFonts w:ascii="Times New Roman" w:hAnsi="Times New Roman"/>
          <w:sz w:val="24"/>
          <w:szCs w:val="24"/>
        </w:rPr>
        <w:tab/>
        <w:t xml:space="preserve">A (empresa proponente) inscrita no CNPJ nº </w:t>
      </w:r>
      <w:proofErr w:type="spellStart"/>
      <w:r w:rsidRPr="00EE501C">
        <w:rPr>
          <w:rFonts w:ascii="Times New Roman" w:hAnsi="Times New Roman"/>
          <w:sz w:val="24"/>
          <w:szCs w:val="24"/>
        </w:rPr>
        <w:t>xx.xxx.xxx</w:t>
      </w:r>
      <w:proofErr w:type="spellEnd"/>
      <w:r w:rsidRPr="00EE501C">
        <w:rPr>
          <w:rFonts w:ascii="Times New Roman" w:hAnsi="Times New Roman"/>
          <w:sz w:val="24"/>
          <w:szCs w:val="24"/>
        </w:rPr>
        <w:t>/</w:t>
      </w:r>
      <w:proofErr w:type="spellStart"/>
      <w:r w:rsidRPr="00EE501C">
        <w:rPr>
          <w:rFonts w:ascii="Times New Roman" w:hAnsi="Times New Roman"/>
          <w:sz w:val="24"/>
          <w:szCs w:val="24"/>
        </w:rPr>
        <w:t>xxxx-xx</w:t>
      </w:r>
      <w:proofErr w:type="spellEnd"/>
      <w:r w:rsidRPr="00EE501C">
        <w:rPr>
          <w:rFonts w:ascii="Times New Roman" w:hAnsi="Times New Roman"/>
          <w:sz w:val="24"/>
          <w:szCs w:val="24"/>
        </w:rPr>
        <w:t>, por intermédio de seu representante legal o(a) Sr.(a) (nome e CPF do representante da empresa) DECLARA que cumpre as exigências de reserva de cargos para pessoa com deficiência e para reabilitado da Previdência Social, previstas em lei e em outras normas específicas.</w:t>
      </w:r>
    </w:p>
    <w:p w14:paraId="75A5B439"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70FFE6AA"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 xml:space="preserve">________________, __ de _____________ </w:t>
      </w:r>
      <w:proofErr w:type="spellStart"/>
      <w:r w:rsidRPr="00EE501C">
        <w:rPr>
          <w:rFonts w:ascii="Times New Roman" w:hAnsi="Times New Roman"/>
          <w:sz w:val="24"/>
          <w:szCs w:val="24"/>
        </w:rPr>
        <w:t>de</w:t>
      </w:r>
      <w:proofErr w:type="spellEnd"/>
      <w:r w:rsidRPr="00EE501C">
        <w:rPr>
          <w:rFonts w:ascii="Times New Roman" w:hAnsi="Times New Roman"/>
          <w:sz w:val="24"/>
          <w:szCs w:val="24"/>
        </w:rPr>
        <w:t xml:space="preserve"> 2025</w:t>
      </w:r>
    </w:p>
    <w:p w14:paraId="2441009F"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6CC186C9"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575CC19B"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1C7C496D"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_____________________________________</w:t>
      </w:r>
    </w:p>
    <w:p w14:paraId="6719A693"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Nome da empresa</w:t>
      </w:r>
    </w:p>
    <w:p w14:paraId="5E183648"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Nome do representante legal da empresa</w:t>
      </w:r>
    </w:p>
    <w:p w14:paraId="61E76309"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Assinatura representante legal da empresa</w:t>
      </w:r>
    </w:p>
    <w:p w14:paraId="04CF4C48"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1FAE0AE0"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72E3E6FF" w14:textId="77777777" w:rsidR="00C92C15" w:rsidRPr="00EE501C" w:rsidRDefault="00C92C15" w:rsidP="00EE501C">
      <w:pPr>
        <w:tabs>
          <w:tab w:val="left" w:pos="284"/>
        </w:tabs>
        <w:spacing w:after="0" w:line="240" w:lineRule="auto"/>
        <w:rPr>
          <w:rFonts w:ascii="Times New Roman" w:hAnsi="Times New Roman"/>
          <w:sz w:val="24"/>
          <w:szCs w:val="24"/>
        </w:rPr>
      </w:pPr>
    </w:p>
    <w:p w14:paraId="2C21CA9C" w14:textId="77777777" w:rsidR="00C92C15" w:rsidRPr="00EE501C" w:rsidRDefault="00C92C15" w:rsidP="00EE501C">
      <w:pPr>
        <w:tabs>
          <w:tab w:val="left" w:pos="284"/>
        </w:tabs>
        <w:spacing w:after="0" w:line="240" w:lineRule="auto"/>
        <w:rPr>
          <w:rFonts w:ascii="Times New Roman" w:hAnsi="Times New Roman"/>
          <w:sz w:val="24"/>
          <w:szCs w:val="24"/>
        </w:rPr>
      </w:pPr>
    </w:p>
    <w:p w14:paraId="276693D2" w14:textId="77777777" w:rsidR="00C92C15" w:rsidRPr="00EE501C" w:rsidRDefault="00C92C15" w:rsidP="00EE501C">
      <w:pPr>
        <w:tabs>
          <w:tab w:val="left" w:pos="284"/>
        </w:tabs>
        <w:spacing w:after="0" w:line="240" w:lineRule="auto"/>
        <w:rPr>
          <w:rFonts w:ascii="Times New Roman" w:hAnsi="Times New Roman"/>
          <w:sz w:val="24"/>
          <w:szCs w:val="24"/>
        </w:rPr>
      </w:pPr>
    </w:p>
    <w:p w14:paraId="2541AE44" w14:textId="77777777" w:rsidR="00C92C15" w:rsidRPr="00EE501C" w:rsidRDefault="00C92C15" w:rsidP="00EE501C">
      <w:pPr>
        <w:tabs>
          <w:tab w:val="left" w:pos="284"/>
        </w:tabs>
        <w:spacing w:after="0" w:line="240" w:lineRule="auto"/>
        <w:rPr>
          <w:rFonts w:ascii="Times New Roman" w:hAnsi="Times New Roman"/>
          <w:sz w:val="24"/>
          <w:szCs w:val="24"/>
        </w:rPr>
      </w:pPr>
    </w:p>
    <w:p w14:paraId="63C72B69" w14:textId="77777777" w:rsidR="00C92C15" w:rsidRPr="00EE501C" w:rsidRDefault="00C92C15" w:rsidP="00EE501C">
      <w:pPr>
        <w:tabs>
          <w:tab w:val="left" w:pos="284"/>
        </w:tabs>
        <w:spacing w:after="0" w:line="240" w:lineRule="auto"/>
        <w:rPr>
          <w:rFonts w:ascii="Times New Roman" w:hAnsi="Times New Roman"/>
          <w:sz w:val="24"/>
          <w:szCs w:val="24"/>
        </w:rPr>
      </w:pPr>
    </w:p>
    <w:p w14:paraId="6AD94AA3" w14:textId="77777777" w:rsidR="00C92C15" w:rsidRPr="00EE501C" w:rsidRDefault="00C92C15" w:rsidP="00EE501C">
      <w:pPr>
        <w:tabs>
          <w:tab w:val="left" w:pos="284"/>
        </w:tabs>
        <w:spacing w:after="0" w:line="240" w:lineRule="auto"/>
        <w:rPr>
          <w:rFonts w:ascii="Times New Roman" w:hAnsi="Times New Roman"/>
          <w:sz w:val="24"/>
          <w:szCs w:val="24"/>
        </w:rPr>
      </w:pPr>
    </w:p>
    <w:p w14:paraId="2D1133D8" w14:textId="77777777" w:rsidR="00C92C15" w:rsidRPr="00EE501C" w:rsidRDefault="00C92C15" w:rsidP="00EE501C">
      <w:pPr>
        <w:tabs>
          <w:tab w:val="left" w:pos="284"/>
        </w:tabs>
        <w:spacing w:after="0" w:line="240" w:lineRule="auto"/>
        <w:rPr>
          <w:rFonts w:ascii="Times New Roman" w:hAnsi="Times New Roman"/>
          <w:sz w:val="24"/>
          <w:szCs w:val="24"/>
        </w:rPr>
      </w:pPr>
    </w:p>
    <w:p w14:paraId="07FEBD37" w14:textId="77777777" w:rsidR="00C92C15" w:rsidRPr="00EE501C" w:rsidRDefault="00C92C15" w:rsidP="00EE501C">
      <w:pPr>
        <w:tabs>
          <w:tab w:val="left" w:pos="284"/>
        </w:tabs>
        <w:spacing w:after="0" w:line="240" w:lineRule="auto"/>
        <w:rPr>
          <w:rFonts w:ascii="Times New Roman" w:hAnsi="Times New Roman"/>
          <w:sz w:val="24"/>
          <w:szCs w:val="24"/>
        </w:rPr>
      </w:pPr>
    </w:p>
    <w:p w14:paraId="52AD8EFE" w14:textId="77777777" w:rsidR="00C92C15" w:rsidRPr="00EE501C" w:rsidRDefault="00C92C15" w:rsidP="00EE501C">
      <w:pPr>
        <w:tabs>
          <w:tab w:val="left" w:pos="284"/>
        </w:tabs>
        <w:spacing w:after="0" w:line="240" w:lineRule="auto"/>
        <w:rPr>
          <w:rFonts w:ascii="Times New Roman" w:hAnsi="Times New Roman"/>
          <w:sz w:val="24"/>
          <w:szCs w:val="24"/>
        </w:rPr>
      </w:pPr>
    </w:p>
    <w:p w14:paraId="67537FF6" w14:textId="77777777" w:rsidR="00C92C15" w:rsidRPr="00EE501C" w:rsidRDefault="00C92C15" w:rsidP="00EE501C">
      <w:pPr>
        <w:tabs>
          <w:tab w:val="left" w:pos="284"/>
        </w:tabs>
        <w:spacing w:after="0" w:line="240" w:lineRule="auto"/>
        <w:rPr>
          <w:rFonts w:ascii="Times New Roman" w:hAnsi="Times New Roman"/>
          <w:sz w:val="24"/>
          <w:szCs w:val="24"/>
        </w:rPr>
      </w:pPr>
    </w:p>
    <w:p w14:paraId="0960EA78" w14:textId="77777777" w:rsidR="00C92C15" w:rsidRPr="00EE501C" w:rsidRDefault="00C92C15" w:rsidP="00EE501C">
      <w:pPr>
        <w:tabs>
          <w:tab w:val="left" w:pos="284"/>
        </w:tabs>
        <w:spacing w:after="0" w:line="240" w:lineRule="auto"/>
        <w:rPr>
          <w:rFonts w:ascii="Times New Roman" w:hAnsi="Times New Roman"/>
          <w:sz w:val="24"/>
          <w:szCs w:val="24"/>
        </w:rPr>
      </w:pPr>
    </w:p>
    <w:p w14:paraId="660FB8DC" w14:textId="77777777" w:rsidR="00C92C15" w:rsidRPr="00EE501C" w:rsidRDefault="00C92C15" w:rsidP="00EE501C">
      <w:pPr>
        <w:tabs>
          <w:tab w:val="left" w:pos="284"/>
        </w:tabs>
        <w:spacing w:after="0" w:line="240" w:lineRule="auto"/>
        <w:rPr>
          <w:rFonts w:ascii="Times New Roman" w:hAnsi="Times New Roman"/>
          <w:sz w:val="24"/>
          <w:szCs w:val="24"/>
        </w:rPr>
      </w:pPr>
    </w:p>
    <w:p w14:paraId="0433C3C4" w14:textId="77777777" w:rsidR="00C92C15" w:rsidRPr="00EE501C" w:rsidRDefault="00C92C15" w:rsidP="00EE501C">
      <w:pPr>
        <w:tabs>
          <w:tab w:val="left" w:pos="284"/>
        </w:tabs>
        <w:spacing w:after="0" w:line="240" w:lineRule="auto"/>
        <w:rPr>
          <w:rFonts w:ascii="Times New Roman" w:hAnsi="Times New Roman"/>
          <w:sz w:val="24"/>
          <w:szCs w:val="24"/>
        </w:rPr>
      </w:pPr>
    </w:p>
    <w:p w14:paraId="50E9E2A3" w14:textId="77777777" w:rsidR="00C92C15" w:rsidRPr="00EE501C" w:rsidRDefault="00C92C15" w:rsidP="00EE501C">
      <w:pPr>
        <w:tabs>
          <w:tab w:val="left" w:pos="284"/>
        </w:tabs>
        <w:spacing w:after="0" w:line="240" w:lineRule="auto"/>
        <w:rPr>
          <w:rFonts w:ascii="Times New Roman" w:hAnsi="Times New Roman"/>
          <w:sz w:val="24"/>
          <w:szCs w:val="24"/>
        </w:rPr>
      </w:pPr>
    </w:p>
    <w:p w14:paraId="37A8560A" w14:textId="77777777" w:rsidR="00C92C15" w:rsidRPr="00EE501C" w:rsidRDefault="00C92C15" w:rsidP="00EE501C">
      <w:pPr>
        <w:tabs>
          <w:tab w:val="left" w:pos="284"/>
        </w:tabs>
        <w:spacing w:after="0" w:line="240" w:lineRule="auto"/>
        <w:rPr>
          <w:rFonts w:ascii="Times New Roman" w:hAnsi="Times New Roman"/>
          <w:sz w:val="24"/>
          <w:szCs w:val="24"/>
        </w:rPr>
      </w:pPr>
    </w:p>
    <w:p w14:paraId="4FF99AC5" w14:textId="77777777" w:rsidR="00C92C15" w:rsidRPr="00EE501C" w:rsidRDefault="00C92C15" w:rsidP="00EE501C">
      <w:pPr>
        <w:tabs>
          <w:tab w:val="left" w:pos="284"/>
        </w:tabs>
        <w:spacing w:after="0" w:line="240" w:lineRule="auto"/>
        <w:rPr>
          <w:rFonts w:ascii="Times New Roman" w:hAnsi="Times New Roman"/>
          <w:sz w:val="24"/>
          <w:szCs w:val="24"/>
        </w:rPr>
      </w:pPr>
    </w:p>
    <w:p w14:paraId="35B348F1" w14:textId="77777777" w:rsidR="00C92C15" w:rsidRPr="00EE501C" w:rsidRDefault="00C92C15" w:rsidP="00EE501C">
      <w:pPr>
        <w:tabs>
          <w:tab w:val="left" w:pos="284"/>
        </w:tabs>
        <w:spacing w:after="0" w:line="240" w:lineRule="auto"/>
        <w:rPr>
          <w:rFonts w:ascii="Times New Roman" w:hAnsi="Times New Roman"/>
          <w:sz w:val="24"/>
          <w:szCs w:val="24"/>
        </w:rPr>
      </w:pPr>
    </w:p>
    <w:p w14:paraId="3A020311" w14:textId="77777777" w:rsidR="00C92C15" w:rsidRPr="00EE501C" w:rsidRDefault="00C92C15" w:rsidP="00EE501C">
      <w:pPr>
        <w:tabs>
          <w:tab w:val="left" w:pos="284"/>
        </w:tabs>
        <w:spacing w:after="0" w:line="240" w:lineRule="auto"/>
        <w:rPr>
          <w:rFonts w:ascii="Times New Roman" w:hAnsi="Times New Roman"/>
          <w:sz w:val="24"/>
          <w:szCs w:val="24"/>
        </w:rPr>
      </w:pPr>
    </w:p>
    <w:p w14:paraId="61A2F3B5" w14:textId="77777777" w:rsidR="00C92C15" w:rsidRPr="00EE501C" w:rsidRDefault="00C92C15" w:rsidP="00EE501C">
      <w:pPr>
        <w:tabs>
          <w:tab w:val="left" w:pos="284"/>
        </w:tabs>
        <w:spacing w:after="0" w:line="240" w:lineRule="auto"/>
        <w:jc w:val="center"/>
        <w:rPr>
          <w:rFonts w:ascii="Times New Roman" w:hAnsi="Times New Roman"/>
          <w:b/>
          <w:bCs/>
          <w:sz w:val="24"/>
          <w:szCs w:val="24"/>
          <w:u w:val="single"/>
        </w:rPr>
      </w:pPr>
    </w:p>
    <w:p w14:paraId="436C58B8" w14:textId="77777777" w:rsidR="00C92C15" w:rsidRPr="00EE501C" w:rsidRDefault="00C92C15" w:rsidP="00EE501C">
      <w:pPr>
        <w:tabs>
          <w:tab w:val="left" w:pos="284"/>
        </w:tabs>
        <w:spacing w:after="0" w:line="240" w:lineRule="auto"/>
        <w:jc w:val="center"/>
        <w:rPr>
          <w:rFonts w:ascii="Times New Roman" w:hAnsi="Times New Roman"/>
          <w:b/>
          <w:bCs/>
          <w:sz w:val="24"/>
          <w:szCs w:val="24"/>
          <w:u w:val="single"/>
        </w:rPr>
      </w:pPr>
    </w:p>
    <w:p w14:paraId="2E946F40" w14:textId="77777777" w:rsidR="00C92C15" w:rsidRPr="00EE501C" w:rsidRDefault="00C92C15" w:rsidP="00EE501C">
      <w:pPr>
        <w:tabs>
          <w:tab w:val="left" w:pos="284"/>
        </w:tabs>
        <w:spacing w:after="0" w:line="240" w:lineRule="auto"/>
        <w:jc w:val="center"/>
        <w:rPr>
          <w:rFonts w:ascii="Times New Roman" w:hAnsi="Times New Roman"/>
          <w:b/>
          <w:bCs/>
          <w:sz w:val="24"/>
          <w:szCs w:val="24"/>
          <w:u w:val="single"/>
        </w:rPr>
      </w:pPr>
      <w:r w:rsidRPr="00EE501C">
        <w:rPr>
          <w:rFonts w:ascii="Times New Roman" w:hAnsi="Times New Roman"/>
          <w:b/>
          <w:bCs/>
          <w:sz w:val="24"/>
          <w:szCs w:val="24"/>
          <w:u w:val="single"/>
        </w:rPr>
        <w:t xml:space="preserve">Declaração de </w:t>
      </w:r>
      <w:r w:rsidRPr="00EE501C">
        <w:rPr>
          <w:rFonts w:ascii="Times New Roman" w:hAnsi="Times New Roman"/>
          <w:b/>
          <w:sz w:val="24"/>
          <w:szCs w:val="24"/>
          <w:u w:val="single"/>
        </w:rPr>
        <w:t>Proposta</w:t>
      </w:r>
    </w:p>
    <w:p w14:paraId="0F7CAD04" w14:textId="77777777" w:rsidR="00C92C15" w:rsidRPr="00EE501C" w:rsidRDefault="00C92C15" w:rsidP="00EE501C">
      <w:pPr>
        <w:tabs>
          <w:tab w:val="left" w:pos="284"/>
        </w:tabs>
        <w:spacing w:after="0" w:line="240" w:lineRule="auto"/>
        <w:rPr>
          <w:rFonts w:ascii="Times New Roman" w:hAnsi="Times New Roman"/>
          <w:sz w:val="24"/>
          <w:szCs w:val="24"/>
        </w:rPr>
      </w:pPr>
    </w:p>
    <w:p w14:paraId="3D061FDC" w14:textId="77777777" w:rsidR="00C92C15" w:rsidRPr="00EE501C" w:rsidRDefault="00C92C15" w:rsidP="00EE501C">
      <w:pPr>
        <w:tabs>
          <w:tab w:val="left" w:pos="284"/>
        </w:tabs>
        <w:spacing w:after="0" w:line="240" w:lineRule="auto"/>
        <w:rPr>
          <w:rFonts w:ascii="Times New Roman" w:hAnsi="Times New Roman"/>
          <w:sz w:val="24"/>
          <w:szCs w:val="24"/>
        </w:rPr>
      </w:pPr>
    </w:p>
    <w:p w14:paraId="2F01179C" w14:textId="77777777" w:rsidR="00C92C15" w:rsidRPr="00EE501C" w:rsidRDefault="00C92C15" w:rsidP="00EE501C">
      <w:pPr>
        <w:tabs>
          <w:tab w:val="left" w:pos="284"/>
        </w:tabs>
        <w:spacing w:after="0" w:line="240" w:lineRule="auto"/>
        <w:rPr>
          <w:rFonts w:ascii="Times New Roman" w:hAnsi="Times New Roman"/>
          <w:b/>
          <w:bCs/>
          <w:sz w:val="24"/>
          <w:szCs w:val="24"/>
        </w:rPr>
      </w:pPr>
      <w:r w:rsidRPr="00EE501C">
        <w:rPr>
          <w:rFonts w:ascii="Times New Roman" w:hAnsi="Times New Roman"/>
          <w:b/>
          <w:bCs/>
          <w:sz w:val="24"/>
          <w:szCs w:val="24"/>
        </w:rPr>
        <w:t>Processo Licitatório nº ____/2025</w:t>
      </w:r>
    </w:p>
    <w:p w14:paraId="57F38999" w14:textId="77777777" w:rsidR="00C92C15" w:rsidRPr="00EE501C" w:rsidRDefault="00C92C15" w:rsidP="00EE501C">
      <w:pPr>
        <w:tabs>
          <w:tab w:val="left" w:pos="284"/>
        </w:tabs>
        <w:spacing w:after="0" w:line="240" w:lineRule="auto"/>
        <w:rPr>
          <w:rFonts w:ascii="Times New Roman" w:hAnsi="Times New Roman"/>
          <w:b/>
          <w:bCs/>
          <w:sz w:val="24"/>
          <w:szCs w:val="24"/>
        </w:rPr>
      </w:pPr>
      <w:r w:rsidRPr="00EE501C">
        <w:rPr>
          <w:rFonts w:ascii="Times New Roman" w:hAnsi="Times New Roman"/>
          <w:b/>
          <w:bCs/>
          <w:sz w:val="24"/>
          <w:szCs w:val="24"/>
        </w:rPr>
        <w:t>Credenciamento nº ____/2025</w:t>
      </w:r>
    </w:p>
    <w:p w14:paraId="34F288D3" w14:textId="4ECDBD1D" w:rsidR="00C92C15" w:rsidRPr="00EE501C" w:rsidRDefault="00C92C15" w:rsidP="00EE501C">
      <w:pPr>
        <w:pStyle w:val="Default"/>
        <w:jc w:val="both"/>
        <w:rPr>
          <w:rFonts w:ascii="Times New Roman" w:hAnsi="Times New Roman" w:cs="Times New Roman"/>
        </w:rPr>
      </w:pPr>
      <w:r w:rsidRPr="00EE501C">
        <w:rPr>
          <w:rFonts w:ascii="Times New Roman" w:hAnsi="Times New Roman" w:cs="Times New Roman"/>
          <w:b/>
        </w:rPr>
        <w:t xml:space="preserve">Objeto: </w:t>
      </w:r>
      <w:r w:rsidR="00A01B88">
        <w:rPr>
          <w:rFonts w:ascii="Times New Roman" w:hAnsi="Times New Roman"/>
        </w:rPr>
        <w:t>C</w:t>
      </w:r>
      <w:r w:rsidR="00A01B88" w:rsidRPr="00EE501C">
        <w:rPr>
          <w:rFonts w:ascii="Times New Roman" w:hAnsi="Times New Roman"/>
        </w:rPr>
        <w:t xml:space="preserve">redenciamento de empresa especializada na prestação de serviços advocatícios contenciosos e acompanhamento processual em todos os graus de jurisdição, inicialmente na Justiça Federal para apurar e reaver os valores pagos a título de IRPJ/IRRF a </w:t>
      </w:r>
      <w:r w:rsidR="00A01B88">
        <w:rPr>
          <w:rFonts w:ascii="Times New Roman" w:hAnsi="Times New Roman"/>
        </w:rPr>
        <w:t>U</w:t>
      </w:r>
      <w:r w:rsidR="00A01B88" w:rsidRPr="00EE501C">
        <w:rPr>
          <w:rFonts w:ascii="Times New Roman" w:hAnsi="Times New Roman"/>
        </w:rPr>
        <w:t>nião, nos termos do tema 1.130 da repercussão geral do STF, especialmente dotada de capacidade técnica/jurídica para atuar na fase de cumprimento de sentença, para atendimento dos municípios consorciados</w:t>
      </w:r>
    </w:p>
    <w:p w14:paraId="5777E31D" w14:textId="77777777" w:rsidR="00C92C15" w:rsidRPr="00EE501C" w:rsidRDefault="00C92C15" w:rsidP="00EE501C">
      <w:pPr>
        <w:tabs>
          <w:tab w:val="left" w:pos="284"/>
        </w:tabs>
        <w:spacing w:after="0" w:line="240" w:lineRule="auto"/>
        <w:rPr>
          <w:rFonts w:ascii="Times New Roman" w:hAnsi="Times New Roman"/>
          <w:sz w:val="24"/>
          <w:szCs w:val="24"/>
        </w:rPr>
      </w:pPr>
    </w:p>
    <w:p w14:paraId="2D50AEEC" w14:textId="77777777" w:rsidR="00C92C15" w:rsidRPr="00EE501C" w:rsidRDefault="00C92C15" w:rsidP="00EE501C">
      <w:pPr>
        <w:tabs>
          <w:tab w:val="left" w:pos="284"/>
        </w:tabs>
        <w:spacing w:after="0" w:line="240" w:lineRule="auto"/>
        <w:rPr>
          <w:rFonts w:ascii="Times New Roman" w:hAnsi="Times New Roman"/>
          <w:sz w:val="24"/>
          <w:szCs w:val="24"/>
        </w:rPr>
      </w:pPr>
    </w:p>
    <w:p w14:paraId="0B534FFB" w14:textId="77777777" w:rsidR="00C92C15" w:rsidRPr="00EE501C" w:rsidRDefault="00C92C15" w:rsidP="00EE501C">
      <w:pPr>
        <w:pStyle w:val="Nivel2"/>
        <w:numPr>
          <w:ilvl w:val="0"/>
          <w:numId w:val="0"/>
        </w:numPr>
        <w:tabs>
          <w:tab w:val="left" w:pos="284"/>
        </w:tabs>
        <w:spacing w:before="0" w:after="0" w:line="240" w:lineRule="auto"/>
        <w:rPr>
          <w:rFonts w:ascii="Times New Roman" w:hAnsi="Times New Roman" w:cs="Times New Roman"/>
          <w:i/>
          <w:color w:val="auto"/>
          <w:sz w:val="24"/>
          <w:szCs w:val="24"/>
        </w:rPr>
      </w:pPr>
      <w:r w:rsidRPr="00EE501C">
        <w:rPr>
          <w:rFonts w:ascii="Times New Roman" w:hAnsi="Times New Roman" w:cs="Times New Roman"/>
          <w:sz w:val="24"/>
          <w:szCs w:val="24"/>
        </w:rPr>
        <w:tab/>
        <w:t xml:space="preserve">A (empresa proponente) inscrita no CNPJ nº </w:t>
      </w:r>
      <w:proofErr w:type="spellStart"/>
      <w:r w:rsidRPr="00EE501C">
        <w:rPr>
          <w:rFonts w:ascii="Times New Roman" w:hAnsi="Times New Roman" w:cs="Times New Roman"/>
          <w:sz w:val="24"/>
          <w:szCs w:val="24"/>
        </w:rPr>
        <w:t>xx.xxx.xxx</w:t>
      </w:r>
      <w:proofErr w:type="spellEnd"/>
      <w:r w:rsidRPr="00EE501C">
        <w:rPr>
          <w:rFonts w:ascii="Times New Roman" w:hAnsi="Times New Roman" w:cs="Times New Roman"/>
          <w:sz w:val="24"/>
          <w:szCs w:val="24"/>
        </w:rPr>
        <w:t>/</w:t>
      </w:r>
      <w:proofErr w:type="spellStart"/>
      <w:r w:rsidRPr="00EE501C">
        <w:rPr>
          <w:rFonts w:ascii="Times New Roman" w:hAnsi="Times New Roman" w:cs="Times New Roman"/>
          <w:sz w:val="24"/>
          <w:szCs w:val="24"/>
        </w:rPr>
        <w:t>xxxx-xx</w:t>
      </w:r>
      <w:proofErr w:type="spellEnd"/>
      <w:r w:rsidRPr="00EE501C">
        <w:rPr>
          <w:rFonts w:ascii="Times New Roman" w:hAnsi="Times New Roman" w:cs="Times New Roman"/>
          <w:sz w:val="24"/>
          <w:szCs w:val="24"/>
        </w:rPr>
        <w:t xml:space="preserve">, por intermédio de seu representante legal o(a) Sr.(a) (nome e CPF do representante da empresa) DECLARA </w:t>
      </w:r>
      <w:r w:rsidRPr="00EE501C">
        <w:rPr>
          <w:rFonts w:ascii="Times New Roman" w:hAnsi="Times New Roman" w:cs="Times New Roman"/>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6300529" w14:textId="77777777" w:rsidR="00C92C15" w:rsidRPr="00EE501C" w:rsidRDefault="00C92C15" w:rsidP="00EE501C">
      <w:pPr>
        <w:tabs>
          <w:tab w:val="left" w:pos="284"/>
        </w:tabs>
        <w:spacing w:after="0" w:line="240" w:lineRule="auto"/>
        <w:rPr>
          <w:rFonts w:ascii="Times New Roman" w:hAnsi="Times New Roman"/>
          <w:sz w:val="24"/>
          <w:szCs w:val="24"/>
        </w:rPr>
      </w:pPr>
    </w:p>
    <w:p w14:paraId="4B42B97B"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 xml:space="preserve">________________, __ de _____________ </w:t>
      </w:r>
      <w:proofErr w:type="spellStart"/>
      <w:r w:rsidRPr="00EE501C">
        <w:rPr>
          <w:rFonts w:ascii="Times New Roman" w:hAnsi="Times New Roman"/>
          <w:sz w:val="24"/>
          <w:szCs w:val="24"/>
        </w:rPr>
        <w:t>de</w:t>
      </w:r>
      <w:proofErr w:type="spellEnd"/>
      <w:r w:rsidRPr="00EE501C">
        <w:rPr>
          <w:rFonts w:ascii="Times New Roman" w:hAnsi="Times New Roman"/>
          <w:sz w:val="24"/>
          <w:szCs w:val="24"/>
        </w:rPr>
        <w:t xml:space="preserve"> 2025</w:t>
      </w:r>
    </w:p>
    <w:p w14:paraId="59D27761"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7A3A99F4"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35311E0D"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385AAEAB"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_____________________________________</w:t>
      </w:r>
    </w:p>
    <w:p w14:paraId="09EB96B7"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Nome da empresa</w:t>
      </w:r>
    </w:p>
    <w:p w14:paraId="2E018DA0"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Nome do representante legal da empresa</w:t>
      </w:r>
    </w:p>
    <w:p w14:paraId="0CA2EDDF"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Assinatura representante legal da empresa</w:t>
      </w:r>
    </w:p>
    <w:p w14:paraId="618C4712"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5D8F6D2E" w14:textId="77777777" w:rsidR="00C92C15" w:rsidRPr="00EE501C" w:rsidRDefault="00C92C15" w:rsidP="00EE501C">
      <w:pPr>
        <w:tabs>
          <w:tab w:val="left" w:pos="284"/>
        </w:tabs>
        <w:spacing w:after="0" w:line="240" w:lineRule="auto"/>
        <w:jc w:val="center"/>
        <w:rPr>
          <w:rFonts w:ascii="Times New Roman" w:hAnsi="Times New Roman"/>
          <w:sz w:val="24"/>
          <w:szCs w:val="24"/>
        </w:rPr>
      </w:pPr>
    </w:p>
    <w:p w14:paraId="625C7046" w14:textId="77777777" w:rsidR="00C92C15" w:rsidRPr="00EE501C" w:rsidRDefault="00C92C15" w:rsidP="00EE501C">
      <w:pPr>
        <w:tabs>
          <w:tab w:val="left" w:pos="284"/>
        </w:tabs>
        <w:spacing w:after="0" w:line="240" w:lineRule="auto"/>
        <w:rPr>
          <w:rFonts w:ascii="Times New Roman" w:hAnsi="Times New Roman"/>
          <w:sz w:val="24"/>
          <w:szCs w:val="24"/>
        </w:rPr>
      </w:pPr>
    </w:p>
    <w:p w14:paraId="0F4C2338" w14:textId="77777777" w:rsidR="00C92C15" w:rsidRPr="00EE501C" w:rsidRDefault="00C92C15" w:rsidP="00EE501C">
      <w:pPr>
        <w:tabs>
          <w:tab w:val="left" w:pos="284"/>
        </w:tabs>
        <w:spacing w:after="0" w:line="240" w:lineRule="auto"/>
        <w:rPr>
          <w:rFonts w:ascii="Times New Roman" w:hAnsi="Times New Roman"/>
          <w:sz w:val="24"/>
          <w:szCs w:val="24"/>
        </w:rPr>
      </w:pPr>
    </w:p>
    <w:p w14:paraId="76EFE37F" w14:textId="77777777" w:rsidR="00C92C15" w:rsidRPr="00EE501C" w:rsidRDefault="00C92C15" w:rsidP="00EE501C">
      <w:pPr>
        <w:tabs>
          <w:tab w:val="left" w:pos="284"/>
        </w:tabs>
        <w:spacing w:after="0" w:line="240" w:lineRule="auto"/>
        <w:rPr>
          <w:rFonts w:ascii="Times New Roman" w:hAnsi="Times New Roman"/>
          <w:sz w:val="24"/>
          <w:szCs w:val="24"/>
        </w:rPr>
      </w:pPr>
    </w:p>
    <w:p w14:paraId="6BF77C44" w14:textId="77777777" w:rsidR="00C92C15" w:rsidRPr="00EE501C" w:rsidRDefault="00C92C15" w:rsidP="00EE501C">
      <w:pPr>
        <w:tabs>
          <w:tab w:val="left" w:pos="284"/>
        </w:tabs>
        <w:spacing w:after="0" w:line="240" w:lineRule="auto"/>
        <w:rPr>
          <w:rFonts w:ascii="Times New Roman" w:hAnsi="Times New Roman"/>
          <w:sz w:val="24"/>
          <w:szCs w:val="24"/>
        </w:rPr>
      </w:pPr>
    </w:p>
    <w:p w14:paraId="106723BC" w14:textId="77777777" w:rsidR="00C92C15" w:rsidRPr="00EE501C" w:rsidRDefault="00C92C15" w:rsidP="00EE501C">
      <w:pPr>
        <w:tabs>
          <w:tab w:val="left" w:pos="284"/>
        </w:tabs>
        <w:spacing w:after="0" w:line="240" w:lineRule="auto"/>
        <w:rPr>
          <w:rFonts w:ascii="Times New Roman" w:hAnsi="Times New Roman"/>
          <w:sz w:val="24"/>
          <w:szCs w:val="24"/>
        </w:rPr>
      </w:pPr>
    </w:p>
    <w:p w14:paraId="5FD28D7B"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2B8A8BA4"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7D1BD1E4"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2F500453"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2BC2BE98"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691689E9"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20B58E6E"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7025E32E"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78895804"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4802787B"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21D4D73C"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7D51D662"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479A79A4" w14:textId="77777777" w:rsidR="00C92C15" w:rsidRPr="00EE501C" w:rsidRDefault="00C92C15" w:rsidP="00EE501C">
      <w:pPr>
        <w:pStyle w:val="Ttulo1"/>
        <w:tabs>
          <w:tab w:val="left" w:pos="284"/>
        </w:tabs>
        <w:rPr>
          <w:rFonts w:ascii="Times New Roman" w:hAnsi="Times New Roman"/>
          <w:color w:val="auto"/>
          <w:sz w:val="24"/>
        </w:rPr>
      </w:pPr>
      <w:bookmarkStart w:id="37" w:name="_Toc147502600"/>
    </w:p>
    <w:p w14:paraId="0C397527" w14:textId="77777777" w:rsidR="00C92C15" w:rsidRPr="00EE501C" w:rsidRDefault="00C92C15" w:rsidP="00EE501C">
      <w:pPr>
        <w:pStyle w:val="Ttulo1"/>
        <w:tabs>
          <w:tab w:val="left" w:pos="284"/>
        </w:tabs>
        <w:rPr>
          <w:rFonts w:ascii="Times New Roman" w:hAnsi="Times New Roman"/>
          <w:i w:val="0"/>
          <w:color w:val="auto"/>
          <w:sz w:val="24"/>
          <w:u w:val="single"/>
        </w:rPr>
      </w:pPr>
      <w:r w:rsidRPr="00EE501C">
        <w:rPr>
          <w:rFonts w:ascii="Times New Roman" w:hAnsi="Times New Roman"/>
          <w:color w:val="auto"/>
          <w:sz w:val="24"/>
        </w:rPr>
        <w:t>MODELO DE DECLARAÇÃO DE ENQUADRAMENTO COMO MICROEMPRESA (ME) OU EMPRESA DE PEQUENO PORTE (EPP)</w:t>
      </w:r>
      <w:bookmarkEnd w:id="37"/>
    </w:p>
    <w:p w14:paraId="13501437" w14:textId="77777777" w:rsidR="00C92C15" w:rsidRPr="00EE501C" w:rsidRDefault="00C92C15" w:rsidP="00EE501C">
      <w:pPr>
        <w:tabs>
          <w:tab w:val="left" w:pos="284"/>
        </w:tabs>
        <w:spacing w:after="0" w:line="240" w:lineRule="auto"/>
        <w:rPr>
          <w:rFonts w:ascii="Times New Roman" w:hAnsi="Times New Roman"/>
          <w:b/>
          <w:bCs/>
          <w:sz w:val="24"/>
          <w:szCs w:val="24"/>
        </w:rPr>
      </w:pPr>
    </w:p>
    <w:p w14:paraId="02243A8E" w14:textId="77777777" w:rsidR="00C92C15" w:rsidRPr="00EE501C" w:rsidRDefault="00C92C15" w:rsidP="00EE501C">
      <w:pPr>
        <w:tabs>
          <w:tab w:val="left" w:pos="284"/>
        </w:tabs>
        <w:spacing w:after="0" w:line="240" w:lineRule="auto"/>
        <w:rPr>
          <w:rFonts w:ascii="Times New Roman" w:hAnsi="Times New Roman"/>
          <w:b/>
          <w:bCs/>
          <w:sz w:val="24"/>
          <w:szCs w:val="24"/>
        </w:rPr>
      </w:pPr>
    </w:p>
    <w:p w14:paraId="42E71262" w14:textId="77777777" w:rsidR="00C92C15" w:rsidRPr="00EE501C" w:rsidRDefault="00C92C15" w:rsidP="00EE501C">
      <w:pPr>
        <w:tabs>
          <w:tab w:val="left" w:pos="144"/>
          <w:tab w:val="left" w:pos="284"/>
          <w:tab w:val="left" w:pos="864"/>
          <w:tab w:val="left" w:pos="1584"/>
          <w:tab w:val="left" w:pos="2304"/>
          <w:tab w:val="left" w:pos="3024"/>
          <w:tab w:val="left" w:pos="3744"/>
          <w:tab w:val="left" w:pos="4464"/>
          <w:tab w:val="left" w:pos="5184"/>
          <w:tab w:val="left" w:pos="5904"/>
          <w:tab w:val="left" w:pos="6624"/>
        </w:tabs>
        <w:spacing w:after="0" w:line="240" w:lineRule="auto"/>
        <w:rPr>
          <w:rFonts w:ascii="Times New Roman" w:hAnsi="Times New Roman"/>
          <w:b/>
          <w:sz w:val="24"/>
          <w:szCs w:val="24"/>
          <w:u w:val="single"/>
        </w:rPr>
      </w:pPr>
    </w:p>
    <w:p w14:paraId="35B9074E" w14:textId="613577EC" w:rsidR="00C92C15" w:rsidRPr="00EE501C" w:rsidRDefault="00C92C15" w:rsidP="00EE501C">
      <w:pPr>
        <w:tabs>
          <w:tab w:val="left" w:pos="284"/>
        </w:tabs>
        <w:autoSpaceDE w:val="0"/>
        <w:autoSpaceDN w:val="0"/>
        <w:adjustRightInd w:val="0"/>
        <w:spacing w:after="0" w:line="240" w:lineRule="auto"/>
        <w:jc w:val="both"/>
        <w:rPr>
          <w:rFonts w:ascii="Times New Roman" w:hAnsi="Times New Roman"/>
          <w:sz w:val="24"/>
          <w:szCs w:val="24"/>
        </w:rPr>
      </w:pPr>
      <w:r w:rsidRPr="00EE501C">
        <w:rPr>
          <w:rFonts w:ascii="Times New Roman" w:hAnsi="Times New Roman"/>
          <w:b/>
          <w:sz w:val="24"/>
          <w:szCs w:val="24"/>
        </w:rPr>
        <w:t>[nome da empresa],</w:t>
      </w:r>
      <w:r w:rsidRPr="00EE501C">
        <w:rPr>
          <w:rFonts w:ascii="Times New Roman" w:hAnsi="Times New Roman"/>
          <w:sz w:val="24"/>
          <w:szCs w:val="24"/>
        </w:rPr>
        <w:t xml:space="preserve"> </w:t>
      </w:r>
      <w:r w:rsidRPr="00EE501C">
        <w:rPr>
          <w:rFonts w:ascii="Times New Roman" w:hAnsi="Times New Roman"/>
          <w:b/>
          <w:sz w:val="24"/>
          <w:szCs w:val="24"/>
        </w:rPr>
        <w:t>[endereço completo]</w:t>
      </w:r>
      <w:r w:rsidRPr="00EE501C">
        <w:rPr>
          <w:rFonts w:ascii="Times New Roman" w:hAnsi="Times New Roman"/>
          <w:sz w:val="24"/>
          <w:szCs w:val="24"/>
        </w:rPr>
        <w:t xml:space="preserve">, inscrita no CNPJ sob o n.º </w:t>
      </w:r>
      <w:r w:rsidRPr="00EE501C">
        <w:rPr>
          <w:rFonts w:ascii="Times New Roman" w:hAnsi="Times New Roman"/>
          <w:b/>
          <w:sz w:val="24"/>
          <w:szCs w:val="24"/>
        </w:rPr>
        <w:t>[</w:t>
      </w:r>
      <w:proofErr w:type="spellStart"/>
      <w:r w:rsidRPr="00EE501C">
        <w:rPr>
          <w:rFonts w:ascii="Times New Roman" w:hAnsi="Times New Roman"/>
          <w:b/>
          <w:sz w:val="24"/>
          <w:szCs w:val="24"/>
        </w:rPr>
        <w:t>xxxxxxxxx</w:t>
      </w:r>
      <w:proofErr w:type="spellEnd"/>
      <w:r w:rsidRPr="00EE501C">
        <w:rPr>
          <w:rFonts w:ascii="Times New Roman" w:hAnsi="Times New Roman"/>
          <w:b/>
          <w:sz w:val="24"/>
          <w:szCs w:val="24"/>
        </w:rPr>
        <w:t>],</w:t>
      </w:r>
      <w:r w:rsidRPr="00EE501C">
        <w:rPr>
          <w:rFonts w:ascii="Times New Roman" w:hAnsi="Times New Roman"/>
          <w:sz w:val="24"/>
          <w:szCs w:val="24"/>
        </w:rPr>
        <w:t xml:space="preserve"> neste ato representada pelo </w:t>
      </w:r>
      <w:r w:rsidRPr="00EE501C">
        <w:rPr>
          <w:rFonts w:ascii="Times New Roman" w:hAnsi="Times New Roman"/>
          <w:b/>
          <w:sz w:val="24"/>
          <w:szCs w:val="24"/>
        </w:rPr>
        <w:t>[cargo]</w:t>
      </w:r>
      <w:r w:rsidRPr="00EE501C">
        <w:rPr>
          <w:rFonts w:ascii="Times New Roman" w:hAnsi="Times New Roman"/>
          <w:sz w:val="24"/>
          <w:szCs w:val="24"/>
        </w:rPr>
        <w:t xml:space="preserve"> </w:t>
      </w:r>
      <w:r w:rsidRPr="00EE501C">
        <w:rPr>
          <w:rFonts w:ascii="Times New Roman" w:hAnsi="Times New Roman"/>
          <w:b/>
          <w:sz w:val="24"/>
          <w:szCs w:val="24"/>
        </w:rPr>
        <w:t>[nome do representante legal],</w:t>
      </w:r>
      <w:r w:rsidRPr="00EE501C">
        <w:rPr>
          <w:rFonts w:ascii="Times New Roman" w:hAnsi="Times New Roman"/>
          <w:sz w:val="24"/>
          <w:szCs w:val="24"/>
        </w:rPr>
        <w:t xml:space="preserve"> portador da Carteira de Identidade nº </w:t>
      </w:r>
      <w:r w:rsidRPr="00EE501C">
        <w:rPr>
          <w:rFonts w:ascii="Times New Roman" w:hAnsi="Times New Roman"/>
          <w:b/>
          <w:sz w:val="24"/>
          <w:szCs w:val="24"/>
        </w:rPr>
        <w:t>[</w:t>
      </w:r>
      <w:proofErr w:type="spellStart"/>
      <w:r w:rsidRPr="00EE501C">
        <w:rPr>
          <w:rFonts w:ascii="Times New Roman" w:hAnsi="Times New Roman"/>
          <w:b/>
          <w:sz w:val="24"/>
          <w:szCs w:val="24"/>
        </w:rPr>
        <w:t>xxxxxxxxx</w:t>
      </w:r>
      <w:proofErr w:type="spellEnd"/>
      <w:r w:rsidRPr="00EE501C">
        <w:rPr>
          <w:rFonts w:ascii="Times New Roman" w:hAnsi="Times New Roman"/>
          <w:b/>
          <w:sz w:val="24"/>
          <w:szCs w:val="24"/>
        </w:rPr>
        <w:t>]</w:t>
      </w:r>
      <w:r w:rsidRPr="00EE501C">
        <w:rPr>
          <w:rFonts w:ascii="Times New Roman" w:hAnsi="Times New Roman"/>
          <w:sz w:val="24"/>
          <w:szCs w:val="24"/>
        </w:rPr>
        <w:t xml:space="preserve">, inscrito no CPF sob o nº </w:t>
      </w:r>
      <w:r w:rsidRPr="00EE501C">
        <w:rPr>
          <w:rFonts w:ascii="Times New Roman" w:hAnsi="Times New Roman"/>
          <w:b/>
          <w:sz w:val="24"/>
          <w:szCs w:val="24"/>
        </w:rPr>
        <w:t>[</w:t>
      </w:r>
      <w:proofErr w:type="spellStart"/>
      <w:r w:rsidRPr="00EE501C">
        <w:rPr>
          <w:rFonts w:ascii="Times New Roman" w:hAnsi="Times New Roman"/>
          <w:b/>
          <w:sz w:val="24"/>
          <w:szCs w:val="24"/>
        </w:rPr>
        <w:t>xxxxxxx</w:t>
      </w:r>
      <w:proofErr w:type="spellEnd"/>
      <w:r w:rsidRPr="00EE501C">
        <w:rPr>
          <w:rFonts w:ascii="Times New Roman" w:hAnsi="Times New Roman"/>
          <w:b/>
          <w:sz w:val="24"/>
          <w:szCs w:val="24"/>
        </w:rPr>
        <w:t>]</w:t>
      </w:r>
      <w:r w:rsidRPr="00EE501C">
        <w:rPr>
          <w:rFonts w:ascii="Times New Roman" w:hAnsi="Times New Roman"/>
          <w:sz w:val="24"/>
          <w:szCs w:val="24"/>
        </w:rPr>
        <w:t xml:space="preserve">, para fins do disposto no Edital </w:t>
      </w:r>
      <w:r w:rsidR="00C2472E">
        <w:rPr>
          <w:rFonts w:ascii="Times New Roman" w:hAnsi="Times New Roman"/>
          <w:sz w:val="24"/>
          <w:szCs w:val="24"/>
        </w:rPr>
        <w:t>Credenciamen</w:t>
      </w:r>
      <w:r w:rsidR="00A26550">
        <w:rPr>
          <w:rFonts w:ascii="Times New Roman" w:hAnsi="Times New Roman"/>
          <w:sz w:val="24"/>
          <w:szCs w:val="24"/>
        </w:rPr>
        <w:t>to</w:t>
      </w:r>
      <w:r w:rsidRPr="00EE501C">
        <w:rPr>
          <w:rFonts w:ascii="Times New Roman" w:hAnsi="Times New Roman"/>
          <w:sz w:val="24"/>
          <w:szCs w:val="24"/>
        </w:rPr>
        <w:t xml:space="preserve"> nº ____/2025,</w:t>
      </w:r>
      <w:r w:rsidRPr="00EE501C">
        <w:rPr>
          <w:rFonts w:ascii="Times New Roman" w:hAnsi="Times New Roman"/>
          <w:b/>
          <w:sz w:val="24"/>
          <w:szCs w:val="24"/>
        </w:rPr>
        <w:t xml:space="preserve"> </w:t>
      </w:r>
      <w:r w:rsidRPr="00EE501C">
        <w:rPr>
          <w:rFonts w:ascii="Times New Roman" w:hAnsi="Times New Roman"/>
          <w:b/>
          <w:sz w:val="24"/>
          <w:szCs w:val="24"/>
          <w:u w:val="single"/>
        </w:rPr>
        <w:t>DECLARA</w:t>
      </w:r>
      <w:r w:rsidRPr="00EE501C">
        <w:rPr>
          <w:rFonts w:ascii="Times New Roman" w:hAnsi="Times New Roman"/>
          <w:sz w:val="24"/>
          <w:szCs w:val="24"/>
        </w:rPr>
        <w:t xml:space="preserve"> ao </w:t>
      </w:r>
      <w:r w:rsidR="00C2472E">
        <w:rPr>
          <w:rFonts w:ascii="Times New Roman" w:hAnsi="Times New Roman"/>
          <w:sz w:val="24"/>
          <w:szCs w:val="24"/>
        </w:rPr>
        <w:t>CONVALE</w:t>
      </w:r>
      <w:r w:rsidRPr="00EE501C">
        <w:rPr>
          <w:rFonts w:ascii="Times New Roman" w:hAnsi="Times New Roman"/>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165A13AE" w14:textId="77777777" w:rsidR="00C92C15" w:rsidRPr="00EE501C" w:rsidRDefault="00C92C15" w:rsidP="00EE501C">
      <w:pPr>
        <w:tabs>
          <w:tab w:val="left" w:pos="284"/>
        </w:tabs>
        <w:autoSpaceDE w:val="0"/>
        <w:autoSpaceDN w:val="0"/>
        <w:adjustRightInd w:val="0"/>
        <w:spacing w:after="0" w:line="240" w:lineRule="auto"/>
        <w:jc w:val="both"/>
        <w:rPr>
          <w:rFonts w:ascii="Times New Roman" w:hAnsi="Times New Roman"/>
          <w:sz w:val="24"/>
          <w:szCs w:val="24"/>
        </w:rPr>
      </w:pPr>
    </w:p>
    <w:p w14:paraId="18B1B39C" w14:textId="77777777" w:rsidR="00C92C15" w:rsidRPr="00EE501C" w:rsidRDefault="00C92C15" w:rsidP="00EE501C">
      <w:pPr>
        <w:tabs>
          <w:tab w:val="left" w:pos="284"/>
        </w:tabs>
        <w:autoSpaceDE w:val="0"/>
        <w:autoSpaceDN w:val="0"/>
        <w:adjustRightInd w:val="0"/>
        <w:spacing w:after="0" w:line="240" w:lineRule="auto"/>
        <w:jc w:val="both"/>
        <w:rPr>
          <w:rFonts w:ascii="Times New Roman" w:hAnsi="Times New Roman"/>
          <w:sz w:val="24"/>
          <w:szCs w:val="24"/>
        </w:rPr>
      </w:pPr>
      <w:r w:rsidRPr="00EE501C">
        <w:rPr>
          <w:rFonts w:ascii="Times New Roman" w:hAnsi="Times New Roman"/>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74442064" w14:textId="77777777" w:rsidR="00C92C15" w:rsidRPr="00EE501C" w:rsidRDefault="00C92C15" w:rsidP="00EE501C">
      <w:pPr>
        <w:tabs>
          <w:tab w:val="left" w:pos="284"/>
        </w:tabs>
        <w:autoSpaceDE w:val="0"/>
        <w:autoSpaceDN w:val="0"/>
        <w:adjustRightInd w:val="0"/>
        <w:spacing w:after="0" w:line="240" w:lineRule="auto"/>
        <w:jc w:val="both"/>
        <w:rPr>
          <w:rFonts w:ascii="Times New Roman" w:hAnsi="Times New Roman"/>
          <w:sz w:val="24"/>
          <w:szCs w:val="24"/>
        </w:rPr>
      </w:pPr>
    </w:p>
    <w:p w14:paraId="749B896C" w14:textId="77777777" w:rsidR="00C92C15" w:rsidRPr="00EE501C" w:rsidRDefault="00C92C15" w:rsidP="00EE501C">
      <w:pPr>
        <w:tabs>
          <w:tab w:val="left" w:pos="284"/>
        </w:tabs>
        <w:autoSpaceDE w:val="0"/>
        <w:autoSpaceDN w:val="0"/>
        <w:adjustRightInd w:val="0"/>
        <w:spacing w:after="0" w:line="240" w:lineRule="auto"/>
        <w:jc w:val="both"/>
        <w:rPr>
          <w:rFonts w:ascii="Times New Roman" w:hAnsi="Times New Roman"/>
          <w:sz w:val="24"/>
          <w:szCs w:val="24"/>
        </w:rPr>
      </w:pPr>
      <w:r w:rsidRPr="00EE501C">
        <w:rPr>
          <w:rFonts w:ascii="Times New Roman" w:hAnsi="Times New Roman"/>
          <w:sz w:val="24"/>
          <w:szCs w:val="24"/>
        </w:rPr>
        <w:t>Declara, mais, sob as penalidades desta Lei, ser:</w:t>
      </w:r>
    </w:p>
    <w:p w14:paraId="0DF3E00F" w14:textId="77777777" w:rsidR="00C92C15" w:rsidRPr="00EE501C" w:rsidRDefault="00C92C15" w:rsidP="00EE501C">
      <w:pPr>
        <w:tabs>
          <w:tab w:val="left" w:pos="284"/>
        </w:tabs>
        <w:autoSpaceDE w:val="0"/>
        <w:autoSpaceDN w:val="0"/>
        <w:adjustRightInd w:val="0"/>
        <w:spacing w:after="0" w:line="240" w:lineRule="auto"/>
        <w:jc w:val="both"/>
        <w:rPr>
          <w:rFonts w:ascii="Times New Roman" w:hAnsi="Times New Roman"/>
          <w:sz w:val="24"/>
          <w:szCs w:val="24"/>
        </w:rPr>
      </w:pPr>
      <w:proofErr w:type="gramStart"/>
      <w:r w:rsidRPr="00EE501C">
        <w:rPr>
          <w:rFonts w:ascii="Times New Roman" w:hAnsi="Times New Roman"/>
          <w:b/>
          <w:sz w:val="24"/>
          <w:szCs w:val="24"/>
        </w:rPr>
        <w:t>(    )</w:t>
      </w:r>
      <w:proofErr w:type="gramEnd"/>
      <w:r w:rsidRPr="00EE501C">
        <w:rPr>
          <w:rFonts w:ascii="Times New Roman" w:hAnsi="Times New Roman"/>
          <w:sz w:val="24"/>
          <w:szCs w:val="24"/>
        </w:rPr>
        <w:t xml:space="preserve"> </w:t>
      </w:r>
      <w:r w:rsidRPr="00EE501C">
        <w:rPr>
          <w:rFonts w:ascii="Times New Roman" w:hAnsi="Times New Roman"/>
          <w:b/>
          <w:sz w:val="24"/>
          <w:szCs w:val="24"/>
        </w:rPr>
        <w:t xml:space="preserve">MICROEMPRESA - </w:t>
      </w:r>
      <w:r w:rsidRPr="00EE501C">
        <w:rPr>
          <w:rFonts w:ascii="Times New Roman" w:hAnsi="Times New Roman"/>
          <w:sz w:val="24"/>
          <w:szCs w:val="24"/>
        </w:rPr>
        <w:t>Receita bruta anual igual ou inferior a R$ 360.000,00 e estando apta a fruir os benefícios e vantagens legalmente instituídas por não se enquadrar em nenhuma das vedações legais.</w:t>
      </w:r>
    </w:p>
    <w:p w14:paraId="5FE7619C" w14:textId="77777777" w:rsidR="00C92C15" w:rsidRPr="00EE501C" w:rsidRDefault="00C92C15" w:rsidP="00EE501C">
      <w:pPr>
        <w:tabs>
          <w:tab w:val="left" w:pos="284"/>
        </w:tabs>
        <w:autoSpaceDE w:val="0"/>
        <w:autoSpaceDN w:val="0"/>
        <w:adjustRightInd w:val="0"/>
        <w:spacing w:after="0" w:line="240" w:lineRule="auto"/>
        <w:jc w:val="both"/>
        <w:rPr>
          <w:rFonts w:ascii="Times New Roman" w:hAnsi="Times New Roman"/>
          <w:sz w:val="24"/>
          <w:szCs w:val="24"/>
        </w:rPr>
      </w:pPr>
      <w:proofErr w:type="gramStart"/>
      <w:r w:rsidRPr="00EE501C">
        <w:rPr>
          <w:rFonts w:ascii="Times New Roman" w:hAnsi="Times New Roman"/>
          <w:b/>
          <w:sz w:val="24"/>
          <w:szCs w:val="24"/>
        </w:rPr>
        <w:t>(    )</w:t>
      </w:r>
      <w:proofErr w:type="gramEnd"/>
      <w:r w:rsidRPr="00EE501C">
        <w:rPr>
          <w:rFonts w:ascii="Times New Roman" w:hAnsi="Times New Roman"/>
          <w:b/>
          <w:sz w:val="24"/>
          <w:szCs w:val="24"/>
        </w:rPr>
        <w:t xml:space="preserve"> EMPRESA DE PEQUENO PORTE - </w:t>
      </w:r>
      <w:r w:rsidRPr="00EE501C">
        <w:rPr>
          <w:rFonts w:ascii="Times New Roman" w:hAnsi="Times New Roman"/>
          <w:sz w:val="24"/>
          <w:szCs w:val="24"/>
        </w:rPr>
        <w:t>Receita bruta anual superior a R$ 360.000,00 e igual ou inferior a R$ 4.800.000,00, estando apta a fruir os benefícios e vantagens legalmente instituídas por não se enquadrar em nenhuma das vedações legais.</w:t>
      </w:r>
    </w:p>
    <w:p w14:paraId="4A98866C" w14:textId="77777777" w:rsidR="00C92C15" w:rsidRPr="00EE501C" w:rsidRDefault="00C92C15" w:rsidP="00EE501C">
      <w:pPr>
        <w:tabs>
          <w:tab w:val="left" w:pos="284"/>
        </w:tabs>
        <w:autoSpaceDE w:val="0"/>
        <w:autoSpaceDN w:val="0"/>
        <w:adjustRightInd w:val="0"/>
        <w:spacing w:after="0" w:line="240" w:lineRule="auto"/>
        <w:jc w:val="both"/>
        <w:rPr>
          <w:rFonts w:ascii="Times New Roman" w:hAnsi="Times New Roman"/>
          <w:sz w:val="24"/>
          <w:szCs w:val="24"/>
        </w:rPr>
      </w:pPr>
      <w:proofErr w:type="gramStart"/>
      <w:r w:rsidRPr="00EE501C">
        <w:rPr>
          <w:rFonts w:ascii="Times New Roman" w:hAnsi="Times New Roman"/>
          <w:b/>
          <w:sz w:val="24"/>
          <w:szCs w:val="24"/>
        </w:rPr>
        <w:t>(    )</w:t>
      </w:r>
      <w:proofErr w:type="gramEnd"/>
      <w:r w:rsidRPr="00EE501C">
        <w:rPr>
          <w:rFonts w:ascii="Times New Roman" w:hAnsi="Times New Roman"/>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Federal 14.133/21. </w:t>
      </w:r>
    </w:p>
    <w:p w14:paraId="5869B486" w14:textId="77777777" w:rsidR="00C92C15" w:rsidRPr="00EE501C" w:rsidRDefault="00C92C15" w:rsidP="00EE501C">
      <w:pPr>
        <w:tabs>
          <w:tab w:val="left" w:pos="284"/>
        </w:tabs>
        <w:autoSpaceDE w:val="0"/>
        <w:autoSpaceDN w:val="0"/>
        <w:adjustRightInd w:val="0"/>
        <w:spacing w:after="0" w:line="240" w:lineRule="auto"/>
        <w:jc w:val="both"/>
        <w:rPr>
          <w:rFonts w:ascii="Times New Roman" w:hAnsi="Times New Roman"/>
          <w:sz w:val="24"/>
          <w:szCs w:val="24"/>
        </w:rPr>
      </w:pPr>
    </w:p>
    <w:p w14:paraId="6A3F69F8" w14:textId="77777777" w:rsidR="00C92C15" w:rsidRPr="00EE501C" w:rsidRDefault="00C92C15" w:rsidP="00EE501C">
      <w:pPr>
        <w:widowControl w:val="0"/>
        <w:tabs>
          <w:tab w:val="left" w:pos="284"/>
        </w:tabs>
        <w:autoSpaceDE w:val="0"/>
        <w:autoSpaceDN w:val="0"/>
        <w:adjustRightInd w:val="0"/>
        <w:spacing w:after="0" w:line="240" w:lineRule="auto"/>
        <w:rPr>
          <w:rFonts w:ascii="Times New Roman" w:hAnsi="Times New Roman"/>
          <w:sz w:val="24"/>
          <w:szCs w:val="24"/>
        </w:rPr>
      </w:pPr>
      <w:r w:rsidRPr="00EE501C">
        <w:rPr>
          <w:rFonts w:ascii="Times New Roman" w:hAnsi="Times New Roman"/>
          <w:sz w:val="24"/>
          <w:szCs w:val="24"/>
        </w:rPr>
        <w:t xml:space="preserve">(Observação: em caso afirmativo, assinalar a ressalva acima)                       </w:t>
      </w:r>
    </w:p>
    <w:p w14:paraId="1DD14183" w14:textId="77777777" w:rsidR="00C92C15" w:rsidRPr="00EE501C" w:rsidRDefault="00C92C15" w:rsidP="00EE501C">
      <w:pPr>
        <w:widowControl w:val="0"/>
        <w:tabs>
          <w:tab w:val="left" w:pos="284"/>
        </w:tabs>
        <w:autoSpaceDE w:val="0"/>
        <w:autoSpaceDN w:val="0"/>
        <w:adjustRightInd w:val="0"/>
        <w:spacing w:after="0" w:line="240" w:lineRule="auto"/>
        <w:rPr>
          <w:rFonts w:ascii="Times New Roman" w:hAnsi="Times New Roman"/>
          <w:sz w:val="24"/>
          <w:szCs w:val="24"/>
        </w:rPr>
      </w:pPr>
    </w:p>
    <w:p w14:paraId="7FCB0013" w14:textId="77777777" w:rsidR="00C92C15" w:rsidRPr="00EE501C" w:rsidRDefault="00C92C15" w:rsidP="00EE501C">
      <w:pPr>
        <w:tabs>
          <w:tab w:val="left" w:pos="284"/>
        </w:tabs>
        <w:spacing w:after="0" w:line="240" w:lineRule="auto"/>
        <w:rPr>
          <w:rFonts w:ascii="Times New Roman" w:hAnsi="Times New Roman"/>
          <w:sz w:val="24"/>
          <w:szCs w:val="24"/>
        </w:rPr>
      </w:pPr>
      <w:r w:rsidRPr="00EE501C">
        <w:rPr>
          <w:rFonts w:ascii="Times New Roman" w:hAnsi="Times New Roman"/>
          <w:sz w:val="24"/>
          <w:szCs w:val="24"/>
        </w:rPr>
        <w:t>O signatário assume responsabilidade civil e criminal por eventual falsidade.</w:t>
      </w:r>
    </w:p>
    <w:p w14:paraId="29CECFAA" w14:textId="77777777" w:rsidR="00C92C15" w:rsidRPr="00EE501C" w:rsidRDefault="00C92C15" w:rsidP="00EE501C">
      <w:pPr>
        <w:tabs>
          <w:tab w:val="left" w:pos="284"/>
        </w:tabs>
        <w:spacing w:after="0" w:line="240" w:lineRule="auto"/>
        <w:rPr>
          <w:rFonts w:ascii="Times New Roman" w:hAnsi="Times New Roman"/>
          <w:sz w:val="24"/>
          <w:szCs w:val="24"/>
        </w:rPr>
      </w:pPr>
    </w:p>
    <w:p w14:paraId="7E0182D9" w14:textId="77777777" w:rsidR="00C92C15" w:rsidRPr="00EE501C" w:rsidRDefault="00C92C15" w:rsidP="00EE501C">
      <w:pPr>
        <w:tabs>
          <w:tab w:val="left" w:pos="284"/>
        </w:tabs>
        <w:autoSpaceDE w:val="0"/>
        <w:autoSpaceDN w:val="0"/>
        <w:adjustRightInd w:val="0"/>
        <w:spacing w:after="0" w:line="240" w:lineRule="auto"/>
        <w:jc w:val="both"/>
        <w:rPr>
          <w:rFonts w:ascii="Times New Roman" w:hAnsi="Times New Roman"/>
          <w:sz w:val="24"/>
          <w:szCs w:val="24"/>
        </w:rPr>
      </w:pPr>
      <w:r w:rsidRPr="00EE501C">
        <w:rPr>
          <w:rFonts w:ascii="Times New Roman" w:hAnsi="Times New Roman"/>
          <w:sz w:val="24"/>
          <w:szCs w:val="24"/>
        </w:rPr>
        <w:t xml:space="preserve">                             ________________, __ de _____________ </w:t>
      </w:r>
      <w:proofErr w:type="spellStart"/>
      <w:r w:rsidRPr="00EE501C">
        <w:rPr>
          <w:rFonts w:ascii="Times New Roman" w:hAnsi="Times New Roman"/>
          <w:sz w:val="24"/>
          <w:szCs w:val="24"/>
        </w:rPr>
        <w:t>de</w:t>
      </w:r>
      <w:proofErr w:type="spellEnd"/>
      <w:r w:rsidRPr="00EE501C">
        <w:rPr>
          <w:rFonts w:ascii="Times New Roman" w:hAnsi="Times New Roman"/>
          <w:sz w:val="24"/>
          <w:szCs w:val="24"/>
        </w:rPr>
        <w:t xml:space="preserve"> 2025</w:t>
      </w:r>
    </w:p>
    <w:p w14:paraId="1B05B3B9" w14:textId="77777777" w:rsidR="00C92C15" w:rsidRPr="00EE501C" w:rsidRDefault="00C92C15" w:rsidP="00EE501C">
      <w:pPr>
        <w:tabs>
          <w:tab w:val="left" w:pos="284"/>
        </w:tabs>
        <w:autoSpaceDE w:val="0"/>
        <w:autoSpaceDN w:val="0"/>
        <w:adjustRightInd w:val="0"/>
        <w:spacing w:after="0" w:line="240" w:lineRule="auto"/>
        <w:jc w:val="both"/>
        <w:rPr>
          <w:rFonts w:ascii="Times New Roman" w:hAnsi="Times New Roman"/>
          <w:sz w:val="24"/>
          <w:szCs w:val="24"/>
        </w:rPr>
      </w:pPr>
    </w:p>
    <w:p w14:paraId="44CC8178" w14:textId="77777777" w:rsidR="00C92C15" w:rsidRPr="00EE501C" w:rsidRDefault="00C92C15" w:rsidP="00EE501C">
      <w:pPr>
        <w:tabs>
          <w:tab w:val="left" w:pos="284"/>
        </w:tabs>
        <w:autoSpaceDE w:val="0"/>
        <w:autoSpaceDN w:val="0"/>
        <w:adjustRightInd w:val="0"/>
        <w:spacing w:after="0" w:line="240" w:lineRule="auto"/>
        <w:jc w:val="both"/>
        <w:rPr>
          <w:rFonts w:ascii="Times New Roman" w:hAnsi="Times New Roman"/>
          <w:sz w:val="24"/>
          <w:szCs w:val="24"/>
        </w:rPr>
      </w:pPr>
    </w:p>
    <w:p w14:paraId="748FBA72"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________________________________________________</w:t>
      </w:r>
    </w:p>
    <w:p w14:paraId="48F0B028"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Nome da empresa</w:t>
      </w:r>
    </w:p>
    <w:p w14:paraId="54A2DB67"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Nome do representante legal da empresa</w:t>
      </w:r>
    </w:p>
    <w:p w14:paraId="06C7D557" w14:textId="77777777" w:rsidR="00C92C15" w:rsidRPr="00EE501C" w:rsidRDefault="00C92C15" w:rsidP="00EE501C">
      <w:pPr>
        <w:tabs>
          <w:tab w:val="left" w:pos="284"/>
        </w:tabs>
        <w:spacing w:after="0" w:line="240" w:lineRule="auto"/>
        <w:jc w:val="center"/>
        <w:rPr>
          <w:rFonts w:ascii="Times New Roman" w:hAnsi="Times New Roman"/>
          <w:sz w:val="24"/>
          <w:szCs w:val="24"/>
        </w:rPr>
      </w:pPr>
      <w:r w:rsidRPr="00EE501C">
        <w:rPr>
          <w:rFonts w:ascii="Times New Roman" w:hAnsi="Times New Roman"/>
          <w:sz w:val="24"/>
          <w:szCs w:val="24"/>
        </w:rPr>
        <w:t>Assinatura representante legal da empresa</w:t>
      </w:r>
    </w:p>
    <w:p w14:paraId="3B5012B1" w14:textId="77777777" w:rsidR="00C92C15" w:rsidRPr="00EE501C" w:rsidRDefault="00C92C15" w:rsidP="00EE501C">
      <w:pPr>
        <w:tabs>
          <w:tab w:val="left" w:pos="284"/>
        </w:tabs>
        <w:spacing w:after="0" w:line="240" w:lineRule="auto"/>
        <w:rPr>
          <w:rFonts w:ascii="Times New Roman" w:hAnsi="Times New Roman"/>
          <w:sz w:val="24"/>
          <w:szCs w:val="24"/>
        </w:rPr>
      </w:pPr>
    </w:p>
    <w:p w14:paraId="09E9F0F6" w14:textId="77777777" w:rsidR="00C92C15" w:rsidRPr="00EE501C" w:rsidRDefault="00C92C15" w:rsidP="00EE501C">
      <w:pPr>
        <w:tabs>
          <w:tab w:val="left" w:pos="284"/>
        </w:tabs>
        <w:spacing w:after="0" w:line="240" w:lineRule="auto"/>
        <w:rPr>
          <w:rFonts w:ascii="Times New Roman" w:hAnsi="Times New Roman"/>
          <w:sz w:val="24"/>
          <w:szCs w:val="24"/>
        </w:rPr>
      </w:pPr>
    </w:p>
    <w:p w14:paraId="6ECDCCFB" w14:textId="77777777" w:rsidR="00C92C15" w:rsidRPr="00EE501C" w:rsidRDefault="00C92C15" w:rsidP="00EE501C">
      <w:pPr>
        <w:tabs>
          <w:tab w:val="left" w:pos="284"/>
        </w:tabs>
        <w:spacing w:after="0" w:line="240" w:lineRule="auto"/>
        <w:rPr>
          <w:rFonts w:ascii="Times New Roman" w:hAnsi="Times New Roman"/>
          <w:sz w:val="24"/>
          <w:szCs w:val="24"/>
        </w:rPr>
      </w:pPr>
    </w:p>
    <w:p w14:paraId="683D9B30" w14:textId="77777777" w:rsidR="00C92C15" w:rsidRPr="00EE501C" w:rsidRDefault="00C92C15" w:rsidP="00EE501C">
      <w:pPr>
        <w:tabs>
          <w:tab w:val="left" w:pos="284"/>
        </w:tabs>
        <w:spacing w:after="0" w:line="240" w:lineRule="auto"/>
        <w:rPr>
          <w:rFonts w:ascii="Times New Roman" w:hAnsi="Times New Roman"/>
          <w:sz w:val="24"/>
          <w:szCs w:val="24"/>
        </w:rPr>
      </w:pPr>
    </w:p>
    <w:p w14:paraId="1E7770C2" w14:textId="77777777" w:rsidR="00C92C15" w:rsidRPr="00EE501C" w:rsidRDefault="00C92C15" w:rsidP="00EE501C">
      <w:pPr>
        <w:tabs>
          <w:tab w:val="left" w:pos="284"/>
        </w:tabs>
        <w:spacing w:after="0" w:line="240" w:lineRule="auto"/>
        <w:rPr>
          <w:rFonts w:ascii="Times New Roman" w:hAnsi="Times New Roman"/>
          <w:sz w:val="24"/>
          <w:szCs w:val="24"/>
        </w:rPr>
      </w:pPr>
    </w:p>
    <w:p w14:paraId="672D80AA"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57ADF0D1"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p>
    <w:p w14:paraId="46FC73D1" w14:textId="77777777" w:rsidR="00C92C15" w:rsidRPr="00EE501C" w:rsidRDefault="00C92C15" w:rsidP="00EE501C">
      <w:pPr>
        <w:tabs>
          <w:tab w:val="left" w:pos="284"/>
        </w:tabs>
        <w:spacing w:after="0" w:line="240" w:lineRule="auto"/>
        <w:jc w:val="center"/>
        <w:rPr>
          <w:rFonts w:ascii="Times New Roman" w:hAnsi="Times New Roman"/>
          <w:b/>
          <w:bCs/>
          <w:sz w:val="24"/>
          <w:szCs w:val="24"/>
        </w:rPr>
      </w:pPr>
      <w:r w:rsidRPr="00EE501C">
        <w:rPr>
          <w:rFonts w:ascii="Times New Roman" w:hAnsi="Times New Roman"/>
          <w:b/>
          <w:bCs/>
          <w:sz w:val="24"/>
          <w:szCs w:val="24"/>
        </w:rPr>
        <w:t>ANEXO IV – MODELO DE PROPOSTA</w:t>
      </w:r>
    </w:p>
    <w:p w14:paraId="5DF3F65C" w14:textId="77777777" w:rsidR="00C92C15" w:rsidRPr="00EE501C" w:rsidRDefault="00C92C15" w:rsidP="00EE501C">
      <w:pPr>
        <w:spacing w:after="0" w:line="240" w:lineRule="auto"/>
        <w:rPr>
          <w:rFonts w:ascii="Times New Roman" w:hAnsi="Times New Roman"/>
          <w:b/>
          <w:bCs/>
          <w:sz w:val="24"/>
          <w:szCs w:val="24"/>
          <w:u w:val="single"/>
        </w:rPr>
      </w:pPr>
    </w:p>
    <w:p w14:paraId="733F14AA" w14:textId="77777777" w:rsidR="00C92C15" w:rsidRPr="00EE501C" w:rsidRDefault="00C92C15" w:rsidP="00EE501C">
      <w:pPr>
        <w:spacing w:after="0" w:line="240" w:lineRule="auto"/>
        <w:rPr>
          <w:rFonts w:ascii="Times New Roman" w:hAnsi="Times New Roman"/>
          <w:b/>
          <w:bCs/>
          <w:sz w:val="24"/>
          <w:szCs w:val="24"/>
          <w:u w:val="single"/>
        </w:rPr>
      </w:pPr>
    </w:p>
    <w:tbl>
      <w:tblPr>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305"/>
        <w:gridCol w:w="2108"/>
        <w:gridCol w:w="126"/>
        <w:gridCol w:w="572"/>
        <w:gridCol w:w="871"/>
        <w:gridCol w:w="1063"/>
        <w:gridCol w:w="861"/>
        <w:gridCol w:w="1598"/>
      </w:tblGrid>
      <w:tr w:rsidR="00C92C15" w:rsidRPr="00EE501C" w14:paraId="2775233D" w14:textId="77777777" w:rsidTr="00C92C15">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5608B784" w14:textId="77777777" w:rsidR="00C92C15" w:rsidRPr="00EE501C" w:rsidRDefault="00C92C15" w:rsidP="00EE501C">
            <w:pPr>
              <w:pStyle w:val="TableParagraph"/>
              <w:spacing w:before="0"/>
              <w:jc w:val="both"/>
              <w:rPr>
                <w:rFonts w:ascii="Times New Roman" w:eastAsia="Calibri" w:hAnsi="Times New Roman" w:cs="Times New Roman"/>
                <w:b/>
                <w:sz w:val="24"/>
                <w:szCs w:val="24"/>
              </w:rPr>
            </w:pPr>
            <w:r w:rsidRPr="00EE501C">
              <w:rPr>
                <w:rFonts w:ascii="Times New Roman" w:eastAsia="Calibri" w:hAnsi="Times New Roman" w:cs="Times New Roman"/>
                <w:b/>
                <w:sz w:val="24"/>
                <w:szCs w:val="24"/>
              </w:rPr>
              <w:t>DADOS</w:t>
            </w:r>
            <w:r w:rsidRPr="00EE501C">
              <w:rPr>
                <w:rFonts w:ascii="Times New Roman" w:eastAsia="Calibri" w:hAnsi="Times New Roman" w:cs="Times New Roman"/>
                <w:b/>
                <w:spacing w:val="-1"/>
                <w:sz w:val="24"/>
                <w:szCs w:val="24"/>
              </w:rPr>
              <w:t xml:space="preserve"> </w:t>
            </w:r>
            <w:r w:rsidRPr="00EE501C">
              <w:rPr>
                <w:rFonts w:ascii="Times New Roman" w:eastAsia="Calibri" w:hAnsi="Times New Roman" w:cs="Times New Roman"/>
                <w:b/>
                <w:sz w:val="24"/>
                <w:szCs w:val="24"/>
              </w:rPr>
              <w:t>DA</w:t>
            </w:r>
            <w:r w:rsidRPr="00EE501C">
              <w:rPr>
                <w:rFonts w:ascii="Times New Roman" w:eastAsia="Calibri" w:hAnsi="Times New Roman" w:cs="Times New Roman"/>
                <w:b/>
                <w:spacing w:val="-8"/>
                <w:sz w:val="24"/>
                <w:szCs w:val="24"/>
              </w:rPr>
              <w:t xml:space="preserve"> </w:t>
            </w:r>
            <w:r w:rsidRPr="00EE501C">
              <w:rPr>
                <w:rFonts w:ascii="Times New Roman" w:eastAsia="Calibri" w:hAnsi="Times New Roman" w:cs="Times New Roman"/>
                <w:b/>
                <w:sz w:val="24"/>
                <w:szCs w:val="24"/>
              </w:rPr>
              <w:t>LICITANTE</w:t>
            </w:r>
          </w:p>
        </w:tc>
      </w:tr>
      <w:tr w:rsidR="00C92C15" w:rsidRPr="00EE501C" w14:paraId="452699DC" w14:textId="77777777" w:rsidTr="00C92C15">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53D59E4C" w14:textId="77777777" w:rsidR="00C92C15" w:rsidRPr="00EE501C" w:rsidRDefault="00C92C15" w:rsidP="00EE501C">
            <w:pPr>
              <w:pStyle w:val="TableParagraph"/>
              <w:spacing w:before="0"/>
              <w:jc w:val="both"/>
              <w:rPr>
                <w:rFonts w:ascii="Times New Roman" w:eastAsia="Calibri" w:hAnsi="Times New Roman" w:cs="Times New Roman"/>
                <w:sz w:val="24"/>
                <w:szCs w:val="24"/>
              </w:rPr>
            </w:pPr>
            <w:r w:rsidRPr="00EE501C">
              <w:rPr>
                <w:rFonts w:ascii="Times New Roman" w:eastAsia="Calibri" w:hAnsi="Times New Roman" w:cs="Times New Roman"/>
                <w:sz w:val="24"/>
                <w:szCs w:val="24"/>
              </w:rPr>
              <w:t>RAZÃO</w:t>
            </w:r>
            <w:r w:rsidRPr="00EE501C">
              <w:rPr>
                <w:rFonts w:ascii="Times New Roman" w:eastAsia="Calibri" w:hAnsi="Times New Roman" w:cs="Times New Roman"/>
                <w:spacing w:val="-1"/>
                <w:sz w:val="24"/>
                <w:szCs w:val="24"/>
              </w:rPr>
              <w:t xml:space="preserve"> </w:t>
            </w:r>
            <w:r w:rsidRPr="00EE501C">
              <w:rPr>
                <w:rFonts w:ascii="Times New Roman" w:eastAsia="Calibri" w:hAnsi="Times New Roman" w:cs="Times New Roman"/>
                <w:sz w:val="24"/>
                <w:szCs w:val="24"/>
              </w:rPr>
              <w:t>SOCIAL:</w:t>
            </w:r>
          </w:p>
        </w:tc>
      </w:tr>
      <w:tr w:rsidR="00C92C15" w:rsidRPr="00EE501C" w14:paraId="55412AF7" w14:textId="77777777" w:rsidTr="00C92C15">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74E95500" w14:textId="77777777" w:rsidR="00C92C15" w:rsidRPr="00EE501C" w:rsidRDefault="00C92C15" w:rsidP="00EE501C">
            <w:pPr>
              <w:pStyle w:val="TableParagraph"/>
              <w:spacing w:before="0"/>
              <w:jc w:val="both"/>
              <w:rPr>
                <w:rFonts w:ascii="Times New Roman" w:eastAsia="Calibri" w:hAnsi="Times New Roman" w:cs="Times New Roman"/>
                <w:sz w:val="24"/>
                <w:szCs w:val="24"/>
              </w:rPr>
            </w:pPr>
            <w:r w:rsidRPr="00EE501C">
              <w:rPr>
                <w:rFonts w:ascii="Times New Roman" w:eastAsia="Calibri" w:hAnsi="Times New Roman" w:cs="Times New Roman"/>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366ED72A" w14:textId="77777777" w:rsidR="00C92C15" w:rsidRPr="00EE501C" w:rsidRDefault="00C92C15" w:rsidP="00EE501C">
            <w:pPr>
              <w:pStyle w:val="TableParagraph"/>
              <w:spacing w:before="0"/>
              <w:jc w:val="both"/>
              <w:rPr>
                <w:rFonts w:ascii="Times New Roman" w:eastAsia="Calibri" w:hAnsi="Times New Roman" w:cs="Times New Roman"/>
                <w:sz w:val="24"/>
                <w:szCs w:val="24"/>
              </w:rPr>
            </w:pPr>
            <w:r w:rsidRPr="00EE501C">
              <w:rPr>
                <w:rFonts w:ascii="Times New Roman" w:eastAsia="Calibri" w:hAnsi="Times New Roman" w:cs="Times New Roman"/>
                <w:sz w:val="24"/>
                <w:szCs w:val="24"/>
              </w:rPr>
              <w:t>I</w:t>
            </w:r>
            <w:r w:rsidRPr="00EE501C">
              <w:rPr>
                <w:rFonts w:ascii="Times New Roman" w:eastAsia="Calibri" w:hAnsi="Times New Roman" w:cs="Times New Roman"/>
                <w:spacing w:val="-1"/>
                <w:sz w:val="24"/>
                <w:szCs w:val="24"/>
              </w:rPr>
              <w:t xml:space="preserve"> </w:t>
            </w:r>
            <w:r w:rsidRPr="00EE501C">
              <w:rPr>
                <w:rFonts w:ascii="Times New Roman" w:eastAsia="Calibri" w:hAnsi="Times New Roman" w:cs="Times New Roman"/>
                <w:sz w:val="24"/>
                <w:szCs w:val="24"/>
              </w:rPr>
              <w:t>ESTADUAL:</w:t>
            </w:r>
          </w:p>
        </w:tc>
      </w:tr>
      <w:tr w:rsidR="00C92C15" w:rsidRPr="00EE501C" w14:paraId="4878B056" w14:textId="77777777" w:rsidTr="00C92C15">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401A3539" w14:textId="77777777" w:rsidR="00C92C15" w:rsidRPr="00EE501C" w:rsidRDefault="00C92C15" w:rsidP="00EE501C">
            <w:pPr>
              <w:pStyle w:val="TableParagraph"/>
              <w:spacing w:before="0"/>
              <w:jc w:val="both"/>
              <w:rPr>
                <w:rFonts w:ascii="Times New Roman" w:eastAsia="Calibri" w:hAnsi="Times New Roman" w:cs="Times New Roman"/>
                <w:sz w:val="24"/>
                <w:szCs w:val="24"/>
              </w:rPr>
            </w:pPr>
            <w:r w:rsidRPr="00EE501C">
              <w:rPr>
                <w:rFonts w:ascii="Times New Roman" w:eastAsia="Calibri" w:hAnsi="Times New Roman" w:cs="Times New Roman"/>
                <w:sz w:val="24"/>
                <w:szCs w:val="24"/>
              </w:rPr>
              <w:t>ENDEREÇO:</w:t>
            </w:r>
          </w:p>
        </w:tc>
      </w:tr>
      <w:tr w:rsidR="00C92C15" w:rsidRPr="00EE501C" w14:paraId="2767EF22" w14:textId="77777777" w:rsidTr="00C92C15">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5911AAE8" w14:textId="77777777" w:rsidR="00C92C15" w:rsidRPr="00EE501C" w:rsidRDefault="00C92C15" w:rsidP="00EE501C">
            <w:pPr>
              <w:pStyle w:val="TableParagraph"/>
              <w:spacing w:before="0"/>
              <w:jc w:val="both"/>
              <w:rPr>
                <w:rFonts w:ascii="Times New Roman" w:eastAsia="Calibri" w:hAnsi="Times New Roman" w:cs="Times New Roman"/>
                <w:sz w:val="24"/>
                <w:szCs w:val="24"/>
              </w:rPr>
            </w:pPr>
            <w:r w:rsidRPr="00EE501C">
              <w:rPr>
                <w:rFonts w:ascii="Times New Roman" w:eastAsia="Calibri" w:hAnsi="Times New Roman" w:cs="Times New Roman"/>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15D6740E" w14:textId="77777777" w:rsidR="00C92C15" w:rsidRPr="00EE501C" w:rsidRDefault="00C92C15" w:rsidP="00EE501C">
            <w:pPr>
              <w:pStyle w:val="TableParagraph"/>
              <w:spacing w:before="0"/>
              <w:jc w:val="both"/>
              <w:rPr>
                <w:rFonts w:ascii="Times New Roman" w:eastAsia="Calibri" w:hAnsi="Times New Roman" w:cs="Times New Roman"/>
                <w:sz w:val="24"/>
                <w:szCs w:val="24"/>
              </w:rPr>
            </w:pPr>
            <w:r w:rsidRPr="00EE501C">
              <w:rPr>
                <w:rFonts w:ascii="Times New Roman" w:eastAsia="Calibri" w:hAnsi="Times New Roman" w:cs="Times New Roman"/>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5F2EF488" w14:textId="77777777" w:rsidR="00C92C15" w:rsidRPr="00EE501C" w:rsidRDefault="00C92C15" w:rsidP="00EE501C">
            <w:pPr>
              <w:pStyle w:val="TableParagraph"/>
              <w:spacing w:before="0"/>
              <w:jc w:val="both"/>
              <w:rPr>
                <w:rFonts w:ascii="Times New Roman" w:eastAsia="Calibri" w:hAnsi="Times New Roman" w:cs="Times New Roman"/>
                <w:sz w:val="24"/>
                <w:szCs w:val="24"/>
              </w:rPr>
            </w:pPr>
            <w:r w:rsidRPr="00EE501C">
              <w:rPr>
                <w:rFonts w:ascii="Times New Roman" w:eastAsia="Calibri" w:hAnsi="Times New Roman" w:cs="Times New Roman"/>
                <w:sz w:val="24"/>
                <w:szCs w:val="24"/>
              </w:rPr>
              <w:t>CEP:</w:t>
            </w:r>
          </w:p>
        </w:tc>
      </w:tr>
      <w:tr w:rsidR="00C92C15" w:rsidRPr="00EE501C" w14:paraId="71BD3AD0" w14:textId="77777777" w:rsidTr="00C92C15">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594DAA24" w14:textId="77777777" w:rsidR="00C92C15" w:rsidRPr="00EE501C" w:rsidRDefault="00C92C15" w:rsidP="00EE501C">
            <w:pPr>
              <w:pStyle w:val="TableParagraph"/>
              <w:spacing w:before="0"/>
              <w:jc w:val="both"/>
              <w:rPr>
                <w:rFonts w:ascii="Times New Roman" w:eastAsia="Calibri" w:hAnsi="Times New Roman" w:cs="Times New Roman"/>
                <w:sz w:val="24"/>
                <w:szCs w:val="24"/>
              </w:rPr>
            </w:pPr>
            <w:r w:rsidRPr="00EE501C">
              <w:rPr>
                <w:rFonts w:ascii="Times New Roman" w:eastAsia="Calibri" w:hAnsi="Times New Roman" w:cs="Times New Roman"/>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1385092A" w14:textId="77777777" w:rsidR="00C92C15" w:rsidRPr="00EE501C" w:rsidRDefault="00C92C15" w:rsidP="00EE501C">
            <w:pPr>
              <w:pStyle w:val="TableParagraph"/>
              <w:spacing w:before="0"/>
              <w:jc w:val="both"/>
              <w:rPr>
                <w:rFonts w:ascii="Times New Roman" w:eastAsia="Calibri" w:hAnsi="Times New Roman" w:cs="Times New Roman"/>
                <w:sz w:val="24"/>
                <w:szCs w:val="24"/>
              </w:rPr>
            </w:pPr>
            <w:r w:rsidRPr="00EE501C">
              <w:rPr>
                <w:rFonts w:ascii="Times New Roman" w:eastAsia="Calibri" w:hAnsi="Times New Roman" w:cs="Times New Roman"/>
                <w:sz w:val="24"/>
                <w:szCs w:val="24"/>
              </w:rPr>
              <w:t>E-MAIL:</w:t>
            </w:r>
          </w:p>
        </w:tc>
      </w:tr>
      <w:tr w:rsidR="00C92C15" w:rsidRPr="00EE501C" w14:paraId="50F94E92" w14:textId="77777777" w:rsidTr="00C92C15">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0386445D" w14:textId="77777777" w:rsidR="00C92C15" w:rsidRPr="00EE501C" w:rsidRDefault="00C92C15" w:rsidP="00EE501C">
            <w:pPr>
              <w:pStyle w:val="TableParagraph"/>
              <w:spacing w:before="0"/>
              <w:jc w:val="both"/>
              <w:rPr>
                <w:rFonts w:ascii="Times New Roman" w:eastAsia="Calibri" w:hAnsi="Times New Roman" w:cs="Times New Roman"/>
                <w:b/>
                <w:bCs/>
                <w:sz w:val="24"/>
                <w:szCs w:val="24"/>
              </w:rPr>
            </w:pPr>
            <w:r w:rsidRPr="00EE501C">
              <w:rPr>
                <w:rFonts w:ascii="Times New Roman" w:eastAsia="Calibri" w:hAnsi="Times New Roman" w:cs="Times New Roman"/>
                <w:b/>
                <w:bCs/>
                <w:sz w:val="24"/>
                <w:szCs w:val="24"/>
              </w:rPr>
              <w:t>RESPONSÁVEL PELA ASSINATURA DO CONTRATO</w:t>
            </w:r>
          </w:p>
        </w:tc>
      </w:tr>
      <w:tr w:rsidR="00C92C15" w:rsidRPr="00EE501C" w14:paraId="48DCF063" w14:textId="77777777" w:rsidTr="00C92C15">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07480604" w14:textId="77777777" w:rsidR="00C92C15" w:rsidRPr="00EE501C" w:rsidRDefault="00C92C15" w:rsidP="00EE501C">
            <w:pPr>
              <w:pStyle w:val="TableParagraph"/>
              <w:spacing w:before="0"/>
              <w:jc w:val="both"/>
              <w:rPr>
                <w:rFonts w:ascii="Times New Roman" w:eastAsia="Calibri" w:hAnsi="Times New Roman" w:cs="Times New Roman"/>
                <w:sz w:val="24"/>
                <w:szCs w:val="24"/>
              </w:rPr>
            </w:pPr>
            <w:r w:rsidRPr="00EE501C">
              <w:rPr>
                <w:rFonts w:ascii="Times New Roman" w:eastAsia="Calibri" w:hAnsi="Times New Roman" w:cs="Times New Roman"/>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711B8C29" w14:textId="77777777" w:rsidR="00C92C15" w:rsidRPr="00EE501C" w:rsidRDefault="00C92C15" w:rsidP="00EE501C">
            <w:pPr>
              <w:pStyle w:val="TableParagraph"/>
              <w:spacing w:before="0"/>
              <w:jc w:val="both"/>
              <w:rPr>
                <w:rFonts w:ascii="Times New Roman" w:eastAsia="Calibri" w:hAnsi="Times New Roman" w:cs="Times New Roman"/>
                <w:sz w:val="24"/>
                <w:szCs w:val="24"/>
              </w:rPr>
            </w:pPr>
            <w:r w:rsidRPr="00EE501C">
              <w:rPr>
                <w:rFonts w:ascii="Times New Roman" w:eastAsia="Calibri" w:hAnsi="Times New Roman" w:cs="Times New Roman"/>
                <w:sz w:val="24"/>
                <w:szCs w:val="24"/>
              </w:rPr>
              <w:t>CPF:</w:t>
            </w:r>
          </w:p>
        </w:tc>
      </w:tr>
      <w:tr w:rsidR="00C92C15" w:rsidRPr="00EE501C" w14:paraId="1F7AEBE0" w14:textId="77777777" w:rsidTr="00C92C15">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5EFEEA98" w14:textId="77777777" w:rsidR="00C92C15" w:rsidRPr="00EE501C" w:rsidRDefault="00C92C15" w:rsidP="00EE501C">
            <w:pPr>
              <w:pStyle w:val="TableParagraph"/>
              <w:spacing w:before="0"/>
              <w:jc w:val="both"/>
              <w:rPr>
                <w:rFonts w:ascii="Times New Roman" w:eastAsia="Calibri" w:hAnsi="Times New Roman" w:cs="Times New Roman"/>
                <w:sz w:val="24"/>
                <w:szCs w:val="24"/>
              </w:rPr>
            </w:pPr>
            <w:r w:rsidRPr="00EE501C">
              <w:rPr>
                <w:rFonts w:ascii="Times New Roman" w:eastAsia="Calibri" w:hAnsi="Times New Roman" w:cs="Times New Roman"/>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747AA0E2" w14:textId="77777777" w:rsidR="00C92C15" w:rsidRPr="00EE501C" w:rsidRDefault="00C92C15" w:rsidP="00EE501C">
            <w:pPr>
              <w:pStyle w:val="TableParagraph"/>
              <w:spacing w:before="0"/>
              <w:jc w:val="both"/>
              <w:rPr>
                <w:rFonts w:ascii="Times New Roman" w:eastAsia="Calibri" w:hAnsi="Times New Roman" w:cs="Times New Roman"/>
                <w:sz w:val="24"/>
                <w:szCs w:val="24"/>
              </w:rPr>
            </w:pPr>
            <w:r w:rsidRPr="00EE501C">
              <w:rPr>
                <w:rFonts w:ascii="Times New Roman" w:eastAsia="Calibri" w:hAnsi="Times New Roman" w:cs="Times New Roman"/>
                <w:sz w:val="24"/>
                <w:szCs w:val="24"/>
              </w:rPr>
              <w:t>ENCEREÇO:</w:t>
            </w:r>
          </w:p>
        </w:tc>
      </w:tr>
      <w:tr w:rsidR="00C92C15" w:rsidRPr="00EE501C" w14:paraId="25B0ECE3" w14:textId="77777777" w:rsidTr="00C92C15">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49B7A7E6" w14:textId="77777777" w:rsidR="00C92C15" w:rsidRPr="00EE501C" w:rsidRDefault="00C92C15" w:rsidP="00EE501C">
            <w:pPr>
              <w:pStyle w:val="TableParagraph"/>
              <w:spacing w:before="0"/>
              <w:jc w:val="both"/>
              <w:rPr>
                <w:rFonts w:ascii="Times New Roman" w:eastAsia="Calibri" w:hAnsi="Times New Roman" w:cs="Times New Roman"/>
                <w:b/>
                <w:sz w:val="24"/>
                <w:szCs w:val="24"/>
              </w:rPr>
            </w:pPr>
            <w:r w:rsidRPr="00EE501C">
              <w:rPr>
                <w:rFonts w:ascii="Times New Roman" w:eastAsia="Calibri" w:hAnsi="Times New Roman" w:cs="Times New Roman"/>
                <w:b/>
                <w:sz w:val="24"/>
                <w:szCs w:val="24"/>
              </w:rPr>
              <w:t>PARA</w:t>
            </w:r>
            <w:r w:rsidRPr="00EE501C">
              <w:rPr>
                <w:rFonts w:ascii="Times New Roman" w:eastAsia="Calibri" w:hAnsi="Times New Roman" w:cs="Times New Roman"/>
                <w:b/>
                <w:spacing w:val="-7"/>
                <w:sz w:val="24"/>
                <w:szCs w:val="24"/>
              </w:rPr>
              <w:t xml:space="preserve"> </w:t>
            </w:r>
            <w:r w:rsidRPr="00EE501C">
              <w:rPr>
                <w:rFonts w:ascii="Times New Roman" w:eastAsia="Calibri" w:hAnsi="Times New Roman" w:cs="Times New Roman"/>
                <w:b/>
                <w:sz w:val="24"/>
                <w:szCs w:val="24"/>
              </w:rPr>
              <w:t>PAGAMENTO</w:t>
            </w:r>
            <w:r w:rsidRPr="00EE501C">
              <w:rPr>
                <w:rFonts w:ascii="Times New Roman" w:eastAsia="Calibri" w:hAnsi="Times New Roman" w:cs="Times New Roman"/>
                <w:b/>
                <w:spacing w:val="1"/>
                <w:sz w:val="24"/>
                <w:szCs w:val="24"/>
              </w:rPr>
              <w:t xml:space="preserve"> </w:t>
            </w:r>
            <w:r w:rsidRPr="00EE501C">
              <w:rPr>
                <w:rFonts w:ascii="Times New Roman" w:eastAsia="Calibri" w:hAnsi="Times New Roman" w:cs="Times New Roman"/>
                <w:b/>
                <w:sz w:val="24"/>
                <w:szCs w:val="24"/>
              </w:rPr>
              <w:t>VIA</w:t>
            </w:r>
            <w:r w:rsidRPr="00EE501C">
              <w:rPr>
                <w:rFonts w:ascii="Times New Roman" w:eastAsia="Calibri" w:hAnsi="Times New Roman" w:cs="Times New Roman"/>
                <w:b/>
                <w:spacing w:val="-2"/>
                <w:sz w:val="24"/>
                <w:szCs w:val="24"/>
              </w:rPr>
              <w:t xml:space="preserve"> </w:t>
            </w:r>
            <w:r w:rsidRPr="00EE501C">
              <w:rPr>
                <w:rFonts w:ascii="Times New Roman" w:eastAsia="Calibri" w:hAnsi="Times New Roman" w:cs="Times New Roman"/>
                <w:b/>
                <w:sz w:val="24"/>
                <w:szCs w:val="24"/>
              </w:rPr>
              <w:t>SISTEMA</w:t>
            </w:r>
            <w:r w:rsidRPr="00EE501C">
              <w:rPr>
                <w:rFonts w:ascii="Times New Roman" w:eastAsia="Calibri" w:hAnsi="Times New Roman" w:cs="Times New Roman"/>
                <w:b/>
                <w:spacing w:val="-7"/>
                <w:sz w:val="24"/>
                <w:szCs w:val="24"/>
              </w:rPr>
              <w:t xml:space="preserve"> </w:t>
            </w:r>
            <w:r w:rsidRPr="00EE501C">
              <w:rPr>
                <w:rFonts w:ascii="Times New Roman" w:eastAsia="Calibri" w:hAnsi="Times New Roman" w:cs="Times New Roman"/>
                <w:b/>
                <w:sz w:val="24"/>
                <w:szCs w:val="24"/>
              </w:rPr>
              <w:t>BANCÁRIO</w:t>
            </w:r>
          </w:p>
        </w:tc>
      </w:tr>
      <w:tr w:rsidR="00C92C15" w:rsidRPr="00EE501C" w14:paraId="6285B0E0" w14:textId="77777777" w:rsidTr="00C92C15">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0F7C7B23" w14:textId="77777777" w:rsidR="00C92C15" w:rsidRPr="00EE501C" w:rsidRDefault="00C92C15" w:rsidP="00EE501C">
            <w:pPr>
              <w:pStyle w:val="TableParagraph"/>
              <w:spacing w:before="0"/>
              <w:jc w:val="both"/>
              <w:rPr>
                <w:rFonts w:ascii="Times New Roman" w:eastAsia="Calibri" w:hAnsi="Times New Roman" w:cs="Times New Roman"/>
                <w:sz w:val="24"/>
                <w:szCs w:val="24"/>
              </w:rPr>
            </w:pPr>
            <w:r w:rsidRPr="00EE501C">
              <w:rPr>
                <w:rFonts w:ascii="Times New Roman" w:eastAsia="Calibri" w:hAnsi="Times New Roman" w:cs="Times New Roman"/>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358CA9CF" w14:textId="77777777" w:rsidR="00C92C15" w:rsidRPr="00EE501C" w:rsidRDefault="00C92C15" w:rsidP="00EE501C">
            <w:pPr>
              <w:pStyle w:val="TableParagraph"/>
              <w:spacing w:before="0"/>
              <w:jc w:val="both"/>
              <w:rPr>
                <w:rFonts w:ascii="Times New Roman" w:eastAsia="Calibri" w:hAnsi="Times New Roman" w:cs="Times New Roman"/>
                <w:sz w:val="24"/>
                <w:szCs w:val="24"/>
              </w:rPr>
            </w:pPr>
            <w:r w:rsidRPr="00EE501C">
              <w:rPr>
                <w:rFonts w:ascii="Times New Roman" w:eastAsia="Calibri" w:hAnsi="Times New Roman" w:cs="Times New Roman"/>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705B3799" w14:textId="77777777" w:rsidR="00C92C15" w:rsidRPr="00EE501C" w:rsidRDefault="00C92C15" w:rsidP="00EE501C">
            <w:pPr>
              <w:pStyle w:val="TableParagraph"/>
              <w:spacing w:before="0"/>
              <w:jc w:val="both"/>
              <w:rPr>
                <w:rFonts w:ascii="Times New Roman" w:eastAsia="Calibri" w:hAnsi="Times New Roman" w:cs="Times New Roman"/>
                <w:sz w:val="24"/>
                <w:szCs w:val="24"/>
              </w:rPr>
            </w:pPr>
            <w:r w:rsidRPr="00EE501C">
              <w:rPr>
                <w:rFonts w:ascii="Times New Roman" w:eastAsia="Calibri" w:hAnsi="Times New Roman" w:cs="Times New Roman"/>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7670DAC5" w14:textId="77777777" w:rsidR="00C92C15" w:rsidRPr="00EE501C" w:rsidRDefault="00C92C15" w:rsidP="00EE501C">
            <w:pPr>
              <w:pStyle w:val="TableParagraph"/>
              <w:spacing w:before="0"/>
              <w:jc w:val="both"/>
              <w:rPr>
                <w:rFonts w:ascii="Times New Roman" w:eastAsia="Calibri" w:hAnsi="Times New Roman" w:cs="Times New Roman"/>
                <w:sz w:val="24"/>
                <w:szCs w:val="24"/>
              </w:rPr>
            </w:pPr>
            <w:r w:rsidRPr="00EE501C">
              <w:rPr>
                <w:rFonts w:ascii="Times New Roman" w:eastAsia="Calibri" w:hAnsi="Times New Roman" w:cs="Times New Roman"/>
                <w:sz w:val="24"/>
                <w:szCs w:val="24"/>
              </w:rPr>
              <w:t>CONTA:</w:t>
            </w:r>
          </w:p>
        </w:tc>
      </w:tr>
    </w:tbl>
    <w:p w14:paraId="3DDF5E36" w14:textId="77777777" w:rsidR="00C92C15" w:rsidRPr="00EE501C" w:rsidRDefault="00C92C15" w:rsidP="00EE501C">
      <w:pPr>
        <w:pStyle w:val="Corpodetexto"/>
        <w:spacing w:after="0" w:line="240" w:lineRule="auto"/>
        <w:rPr>
          <w:rFonts w:ascii="Times New Roman" w:hAnsi="Times New Roman"/>
          <w:sz w:val="24"/>
          <w:szCs w:val="24"/>
        </w:rPr>
      </w:pPr>
    </w:p>
    <w:p w14:paraId="3D2E197B" w14:textId="77777777" w:rsidR="00C92C15" w:rsidRPr="00EE501C" w:rsidRDefault="00C92C15" w:rsidP="00EE501C">
      <w:pPr>
        <w:pStyle w:val="Corpodetexto"/>
        <w:spacing w:after="0" w:line="240" w:lineRule="auto"/>
        <w:rPr>
          <w:rFonts w:ascii="Times New Roman" w:hAnsi="Times New Roman"/>
          <w:sz w:val="24"/>
          <w:szCs w:val="24"/>
        </w:rPr>
      </w:pPr>
    </w:p>
    <w:p w14:paraId="2C9451AF" w14:textId="77777777" w:rsidR="00C92C15" w:rsidRPr="00EE501C" w:rsidRDefault="00C92C15" w:rsidP="00EE501C">
      <w:pPr>
        <w:pStyle w:val="Corpodetexto"/>
        <w:spacing w:after="0" w:line="240" w:lineRule="auto"/>
        <w:rPr>
          <w:rFonts w:ascii="Times New Roman" w:hAnsi="Times New Roman"/>
          <w:sz w:val="24"/>
          <w:szCs w:val="24"/>
        </w:rPr>
      </w:pPr>
      <w:r w:rsidRPr="00EE501C">
        <w:rPr>
          <w:rFonts w:ascii="Times New Roman" w:hAnsi="Times New Roman"/>
          <w:sz w:val="24"/>
          <w:szCs w:val="24"/>
        </w:rPr>
        <w:t>Prezado</w:t>
      </w:r>
      <w:r w:rsidRPr="00EE501C">
        <w:rPr>
          <w:rFonts w:ascii="Times New Roman" w:hAnsi="Times New Roman"/>
          <w:spacing w:val="-2"/>
          <w:sz w:val="24"/>
          <w:szCs w:val="24"/>
        </w:rPr>
        <w:t xml:space="preserve"> </w:t>
      </w:r>
      <w:r w:rsidRPr="00EE501C">
        <w:rPr>
          <w:rFonts w:ascii="Times New Roman" w:hAnsi="Times New Roman"/>
          <w:sz w:val="24"/>
          <w:szCs w:val="24"/>
        </w:rPr>
        <w:t xml:space="preserve">Senhor, </w:t>
      </w:r>
    </w:p>
    <w:p w14:paraId="510E83C9" w14:textId="0F7AF748" w:rsidR="00C92C15" w:rsidRPr="00EE501C" w:rsidRDefault="00C92C15" w:rsidP="00EE501C">
      <w:pPr>
        <w:pStyle w:val="Nivel2"/>
        <w:numPr>
          <w:ilvl w:val="0"/>
          <w:numId w:val="0"/>
        </w:numPr>
        <w:spacing w:before="0" w:after="0" w:line="240" w:lineRule="auto"/>
        <w:rPr>
          <w:rFonts w:ascii="Times New Roman" w:hAnsi="Times New Roman" w:cs="Times New Roman"/>
          <w:sz w:val="24"/>
          <w:szCs w:val="24"/>
        </w:rPr>
      </w:pPr>
      <w:r w:rsidRPr="00EE501C">
        <w:rPr>
          <w:rFonts w:ascii="Times New Roman" w:hAnsi="Times New Roman" w:cs="Times New Roman"/>
          <w:sz w:val="24"/>
          <w:szCs w:val="24"/>
        </w:rPr>
        <w:t xml:space="preserve">Venho através deste, apresentar proposta </w:t>
      </w:r>
      <w:r w:rsidR="00105CD8">
        <w:rPr>
          <w:rFonts w:ascii="Times New Roman" w:hAnsi="Times New Roman" w:cs="Times New Roman"/>
          <w:sz w:val="24"/>
          <w:szCs w:val="24"/>
        </w:rPr>
        <w:t xml:space="preserve">ao CONVALE </w:t>
      </w:r>
      <w:r w:rsidRPr="00EE501C">
        <w:rPr>
          <w:rFonts w:ascii="Times New Roman" w:hAnsi="Times New Roman" w:cs="Times New Roman"/>
          <w:sz w:val="24"/>
          <w:szCs w:val="24"/>
        </w:rPr>
        <w:t xml:space="preserve">para </w:t>
      </w:r>
      <w:r w:rsidR="00105CD8" w:rsidRPr="00EE501C">
        <w:rPr>
          <w:rFonts w:ascii="Times New Roman" w:hAnsi="Times New Roman"/>
          <w:sz w:val="24"/>
          <w:szCs w:val="24"/>
        </w:rPr>
        <w:t>CREDENCIAMENTO DE EMPRESA ESPECIALIZADA NA PRESTAÇÃO DE SERVIÇOS ADVOCATÍCIOS CONTENCIOSOS E ACOMPANHAMENTO PROCESSUAL EM TODOS OS GRAUS DE JURISDIÇÃO, INICIALMENTE NA JUSTIÇA FEDERAL PARA APURAR E REAVER OS VALORES PAGOS A TÍTULO DE IRPJ/IRRF A UNIÃO, NOS TERMOS DO TEMA 1.130 DA REPERCUSSÃO GERAL DO STF, ESPECIALMENTE DOTADA DE CAPACIDADE TÉCNICA/JURÍDICA PARA ATUAR NA FASE DE CUMPRIMENTO DE SENTENÇA, PARA ATENDIMENTO DOS MUNICÍPIOS CONSORCIADOS</w:t>
      </w:r>
      <w:r w:rsidRPr="00EE501C">
        <w:rPr>
          <w:rFonts w:ascii="Times New Roman" w:hAnsi="Times New Roman" w:cs="Times New Roman"/>
          <w:sz w:val="24"/>
          <w:szCs w:val="24"/>
        </w:rPr>
        <w:t>.</w:t>
      </w:r>
    </w:p>
    <w:p w14:paraId="34E28E5C" w14:textId="77777777" w:rsidR="00C92C15" w:rsidRPr="00EE501C" w:rsidRDefault="00C92C15" w:rsidP="00EE501C">
      <w:pPr>
        <w:pStyle w:val="Nivel2"/>
        <w:numPr>
          <w:ilvl w:val="0"/>
          <w:numId w:val="0"/>
        </w:numPr>
        <w:tabs>
          <w:tab w:val="left" w:pos="426"/>
        </w:tabs>
        <w:spacing w:before="0" w:after="0" w:line="240" w:lineRule="auto"/>
        <w:rPr>
          <w:rFonts w:ascii="Times New Roman" w:hAnsi="Times New Roman" w:cs="Times New Roman"/>
          <w:b/>
          <w:sz w:val="24"/>
          <w:szCs w:val="24"/>
        </w:rPr>
      </w:pPr>
    </w:p>
    <w:tbl>
      <w:tblPr>
        <w:tblStyle w:val="Tabelacomgrade"/>
        <w:tblW w:w="9061" w:type="dxa"/>
        <w:jc w:val="center"/>
        <w:tblLook w:val="04A0" w:firstRow="1" w:lastRow="0" w:firstColumn="1" w:lastColumn="0" w:noHBand="0" w:noVBand="1"/>
      </w:tblPr>
      <w:tblGrid>
        <w:gridCol w:w="858"/>
        <w:gridCol w:w="3229"/>
        <w:gridCol w:w="1862"/>
        <w:gridCol w:w="1117"/>
        <w:gridCol w:w="1995"/>
      </w:tblGrid>
      <w:tr w:rsidR="00CF01A5" w:rsidRPr="00526AF5" w14:paraId="3B8B7D4F" w14:textId="77777777" w:rsidTr="009A16C0">
        <w:trPr>
          <w:trHeight w:val="293"/>
          <w:jc w:val="center"/>
        </w:trPr>
        <w:tc>
          <w:tcPr>
            <w:tcW w:w="858" w:type="dxa"/>
          </w:tcPr>
          <w:p w14:paraId="4E0D654E" w14:textId="77777777" w:rsidR="00CF01A5" w:rsidRPr="00526AF5" w:rsidRDefault="00CF01A5" w:rsidP="009A16C0">
            <w:pPr>
              <w:spacing w:after="0" w:line="240" w:lineRule="auto"/>
              <w:jc w:val="center"/>
              <w:rPr>
                <w:rFonts w:ascii="Times New Roman" w:hAnsi="Times New Roman"/>
                <w:b/>
                <w:sz w:val="24"/>
                <w:szCs w:val="24"/>
              </w:rPr>
            </w:pPr>
            <w:r w:rsidRPr="00526AF5">
              <w:rPr>
                <w:rFonts w:ascii="Times New Roman" w:hAnsi="Times New Roman"/>
                <w:b/>
                <w:sz w:val="24"/>
                <w:szCs w:val="24"/>
              </w:rPr>
              <w:t>ITEM</w:t>
            </w:r>
          </w:p>
        </w:tc>
        <w:tc>
          <w:tcPr>
            <w:tcW w:w="3229" w:type="dxa"/>
          </w:tcPr>
          <w:p w14:paraId="72F44656" w14:textId="77777777" w:rsidR="00CF01A5" w:rsidRPr="00526AF5" w:rsidRDefault="00CF01A5" w:rsidP="009A16C0">
            <w:pPr>
              <w:spacing w:after="0" w:line="240" w:lineRule="auto"/>
              <w:jc w:val="center"/>
              <w:rPr>
                <w:rFonts w:ascii="Times New Roman" w:hAnsi="Times New Roman"/>
                <w:b/>
                <w:sz w:val="24"/>
                <w:szCs w:val="24"/>
              </w:rPr>
            </w:pPr>
            <w:r w:rsidRPr="00526AF5">
              <w:rPr>
                <w:rFonts w:ascii="Times New Roman" w:hAnsi="Times New Roman"/>
                <w:b/>
                <w:sz w:val="24"/>
                <w:szCs w:val="24"/>
              </w:rPr>
              <w:t>DESCRIÇÃO DO ITEM</w:t>
            </w:r>
          </w:p>
        </w:tc>
        <w:tc>
          <w:tcPr>
            <w:tcW w:w="1862" w:type="dxa"/>
          </w:tcPr>
          <w:p w14:paraId="203B4BC1" w14:textId="77777777" w:rsidR="00CF01A5" w:rsidRPr="00526AF5" w:rsidRDefault="00CF01A5" w:rsidP="009A16C0">
            <w:pPr>
              <w:spacing w:after="0" w:line="240" w:lineRule="auto"/>
              <w:jc w:val="center"/>
              <w:rPr>
                <w:rFonts w:ascii="Times New Roman" w:hAnsi="Times New Roman"/>
                <w:b/>
                <w:sz w:val="24"/>
                <w:szCs w:val="24"/>
              </w:rPr>
            </w:pPr>
            <w:r w:rsidRPr="00526AF5">
              <w:rPr>
                <w:rFonts w:ascii="Times New Roman" w:hAnsi="Times New Roman"/>
                <w:b/>
                <w:sz w:val="24"/>
                <w:szCs w:val="24"/>
              </w:rPr>
              <w:t>QUANTIDADE</w:t>
            </w:r>
          </w:p>
        </w:tc>
        <w:tc>
          <w:tcPr>
            <w:tcW w:w="1117" w:type="dxa"/>
          </w:tcPr>
          <w:p w14:paraId="1DD5DDFE" w14:textId="77777777" w:rsidR="00CF01A5" w:rsidRPr="00526AF5" w:rsidRDefault="00CF01A5" w:rsidP="009A16C0">
            <w:pPr>
              <w:spacing w:after="0" w:line="240" w:lineRule="auto"/>
              <w:jc w:val="center"/>
              <w:rPr>
                <w:rFonts w:ascii="Times New Roman" w:hAnsi="Times New Roman"/>
                <w:b/>
                <w:sz w:val="24"/>
                <w:szCs w:val="24"/>
              </w:rPr>
            </w:pPr>
            <w:r w:rsidRPr="00526AF5">
              <w:rPr>
                <w:rFonts w:ascii="Times New Roman" w:hAnsi="Times New Roman"/>
                <w:b/>
                <w:sz w:val="24"/>
                <w:szCs w:val="24"/>
              </w:rPr>
              <w:t>UNID</w:t>
            </w:r>
          </w:p>
        </w:tc>
        <w:tc>
          <w:tcPr>
            <w:tcW w:w="1995" w:type="dxa"/>
          </w:tcPr>
          <w:p w14:paraId="30B21990" w14:textId="77777777" w:rsidR="00CF01A5" w:rsidRPr="00526AF5" w:rsidRDefault="00CF01A5" w:rsidP="009A16C0">
            <w:pPr>
              <w:spacing w:after="0" w:line="240" w:lineRule="auto"/>
              <w:jc w:val="center"/>
              <w:rPr>
                <w:rFonts w:ascii="Times New Roman" w:hAnsi="Times New Roman"/>
                <w:b/>
                <w:sz w:val="24"/>
                <w:szCs w:val="24"/>
              </w:rPr>
            </w:pPr>
            <w:r>
              <w:rPr>
                <w:rFonts w:ascii="Times New Roman" w:hAnsi="Times New Roman"/>
                <w:b/>
                <w:sz w:val="24"/>
                <w:szCs w:val="24"/>
              </w:rPr>
              <w:t xml:space="preserve">VALOR </w:t>
            </w:r>
          </w:p>
        </w:tc>
      </w:tr>
      <w:tr w:rsidR="00CF01A5" w:rsidRPr="00EE501C" w14:paraId="113F4B4A" w14:textId="77777777" w:rsidTr="009A16C0">
        <w:trPr>
          <w:trHeight w:val="293"/>
          <w:jc w:val="center"/>
        </w:trPr>
        <w:tc>
          <w:tcPr>
            <w:tcW w:w="858" w:type="dxa"/>
          </w:tcPr>
          <w:p w14:paraId="71530AED" w14:textId="77777777" w:rsidR="00CF01A5" w:rsidRPr="00526AF5" w:rsidRDefault="00CF01A5" w:rsidP="009A16C0">
            <w:pPr>
              <w:spacing w:after="0" w:line="240" w:lineRule="auto"/>
              <w:jc w:val="center"/>
              <w:rPr>
                <w:rFonts w:ascii="Times New Roman" w:hAnsi="Times New Roman"/>
                <w:bCs/>
                <w:sz w:val="24"/>
                <w:szCs w:val="24"/>
              </w:rPr>
            </w:pPr>
            <w:r w:rsidRPr="00526AF5">
              <w:rPr>
                <w:rFonts w:ascii="Times New Roman" w:hAnsi="Times New Roman"/>
                <w:bCs/>
                <w:sz w:val="24"/>
                <w:szCs w:val="24"/>
              </w:rPr>
              <w:t>01</w:t>
            </w:r>
          </w:p>
        </w:tc>
        <w:tc>
          <w:tcPr>
            <w:tcW w:w="3229" w:type="dxa"/>
          </w:tcPr>
          <w:p w14:paraId="19D70E07" w14:textId="77777777" w:rsidR="00CF01A5" w:rsidRPr="00526AF5" w:rsidRDefault="00CF01A5" w:rsidP="009A16C0">
            <w:pPr>
              <w:spacing w:after="0" w:line="240" w:lineRule="auto"/>
              <w:jc w:val="both"/>
              <w:rPr>
                <w:rFonts w:ascii="Times New Roman" w:hAnsi="Times New Roman"/>
                <w:bCs/>
                <w:sz w:val="24"/>
                <w:szCs w:val="24"/>
              </w:rPr>
            </w:pPr>
            <w:r w:rsidRPr="00526AF5">
              <w:rPr>
                <w:rFonts w:ascii="Times New Roman" w:hAnsi="Times New Roman"/>
                <w:bCs/>
                <w:sz w:val="24"/>
                <w:szCs w:val="24"/>
              </w:rPr>
              <w:t>prestação de serviços advocatícios contenciosos e acompanhamento processual em todos os graus de jurisdição, inicialmente na justiça federal para apurar e reaver os valores pagos a título de IRPJ/IRRF a união</w:t>
            </w:r>
          </w:p>
        </w:tc>
        <w:tc>
          <w:tcPr>
            <w:tcW w:w="1862" w:type="dxa"/>
          </w:tcPr>
          <w:p w14:paraId="6A41D39E" w14:textId="77777777" w:rsidR="00CF01A5" w:rsidRPr="00526AF5" w:rsidRDefault="00CF01A5" w:rsidP="009A16C0">
            <w:pPr>
              <w:spacing w:after="0" w:line="240" w:lineRule="auto"/>
              <w:jc w:val="center"/>
              <w:rPr>
                <w:rFonts w:ascii="Times New Roman" w:hAnsi="Times New Roman"/>
                <w:bCs/>
                <w:sz w:val="24"/>
                <w:szCs w:val="24"/>
              </w:rPr>
            </w:pPr>
            <w:r w:rsidRPr="00526AF5">
              <w:rPr>
                <w:rFonts w:ascii="Times New Roman" w:hAnsi="Times New Roman"/>
                <w:bCs/>
                <w:sz w:val="24"/>
                <w:szCs w:val="24"/>
              </w:rPr>
              <w:t>12</w:t>
            </w:r>
          </w:p>
        </w:tc>
        <w:tc>
          <w:tcPr>
            <w:tcW w:w="1117" w:type="dxa"/>
          </w:tcPr>
          <w:p w14:paraId="7A6053A0" w14:textId="77777777" w:rsidR="00CF01A5" w:rsidRPr="00526AF5" w:rsidRDefault="00CF01A5" w:rsidP="009A16C0">
            <w:pPr>
              <w:spacing w:after="0" w:line="240" w:lineRule="auto"/>
              <w:jc w:val="center"/>
              <w:rPr>
                <w:rFonts w:ascii="Times New Roman" w:hAnsi="Times New Roman"/>
                <w:bCs/>
                <w:sz w:val="24"/>
                <w:szCs w:val="24"/>
              </w:rPr>
            </w:pPr>
            <w:r w:rsidRPr="00526AF5">
              <w:rPr>
                <w:rFonts w:ascii="Times New Roman" w:hAnsi="Times New Roman"/>
                <w:bCs/>
                <w:sz w:val="24"/>
                <w:szCs w:val="24"/>
              </w:rPr>
              <w:t>MESES</w:t>
            </w:r>
          </w:p>
        </w:tc>
        <w:tc>
          <w:tcPr>
            <w:tcW w:w="1995" w:type="dxa"/>
          </w:tcPr>
          <w:p w14:paraId="5C750B4C" w14:textId="77777777" w:rsidR="00CF01A5" w:rsidRPr="00526AF5" w:rsidRDefault="00CF01A5" w:rsidP="009A16C0">
            <w:pPr>
              <w:spacing w:after="0" w:line="240" w:lineRule="auto"/>
              <w:jc w:val="center"/>
              <w:rPr>
                <w:rFonts w:ascii="Times New Roman" w:hAnsi="Times New Roman"/>
                <w:b/>
                <w:sz w:val="24"/>
                <w:szCs w:val="24"/>
              </w:rPr>
            </w:pPr>
            <w:r w:rsidRPr="00D873D1">
              <w:rPr>
                <w:rFonts w:ascii="Times New Roman" w:hAnsi="Times New Roman"/>
                <w:spacing w:val="-2"/>
                <w:w w:val="90"/>
                <w:sz w:val="24"/>
                <w:szCs w:val="24"/>
              </w:rPr>
              <w:t>R$ 0,19666 a cada um R$ 1,00 recuperado</w:t>
            </w:r>
          </w:p>
        </w:tc>
      </w:tr>
    </w:tbl>
    <w:p w14:paraId="7312AB83" w14:textId="77777777" w:rsidR="00C92C15" w:rsidRPr="00EE501C" w:rsidRDefault="00C92C15" w:rsidP="00EE501C">
      <w:pPr>
        <w:pStyle w:val="Corpodetexto"/>
        <w:spacing w:after="0" w:line="240" w:lineRule="auto"/>
        <w:rPr>
          <w:rFonts w:ascii="Times New Roman" w:hAnsi="Times New Roman"/>
          <w:sz w:val="24"/>
          <w:szCs w:val="24"/>
        </w:rPr>
      </w:pPr>
    </w:p>
    <w:p w14:paraId="2E4AA3DF" w14:textId="77777777" w:rsidR="00C92C15" w:rsidRPr="00EE501C" w:rsidRDefault="00C92C15" w:rsidP="00D97904">
      <w:pPr>
        <w:pStyle w:val="Nome"/>
        <w:numPr>
          <w:ilvl w:val="0"/>
          <w:numId w:val="16"/>
        </w:numPr>
        <w:tabs>
          <w:tab w:val="left" w:pos="284"/>
          <w:tab w:val="left" w:pos="708"/>
        </w:tabs>
        <w:ind w:left="0" w:firstLine="0"/>
        <w:rPr>
          <w:rFonts w:ascii="Times New Roman" w:hAnsi="Times New Roman"/>
          <w:szCs w:val="24"/>
        </w:rPr>
      </w:pPr>
      <w:bookmarkStart w:id="38" w:name="_Hlk88154996"/>
      <w:r w:rsidRPr="00EE501C">
        <w:rPr>
          <w:rFonts w:ascii="Times New Roman" w:hAnsi="Times New Roman"/>
          <w:szCs w:val="24"/>
        </w:rPr>
        <w:t>Preço Total da Proposta R$______________ (por extenso)</w:t>
      </w:r>
    </w:p>
    <w:p w14:paraId="007D6F6B" w14:textId="77777777" w:rsidR="00C92C15" w:rsidRPr="00EE501C" w:rsidRDefault="00C92C15" w:rsidP="00D97904">
      <w:pPr>
        <w:pStyle w:val="Nome"/>
        <w:numPr>
          <w:ilvl w:val="0"/>
          <w:numId w:val="16"/>
        </w:numPr>
        <w:tabs>
          <w:tab w:val="left" w:pos="284"/>
          <w:tab w:val="left" w:pos="708"/>
        </w:tabs>
        <w:ind w:left="0" w:firstLine="0"/>
        <w:rPr>
          <w:rFonts w:ascii="Times New Roman" w:hAnsi="Times New Roman"/>
          <w:szCs w:val="24"/>
        </w:rPr>
      </w:pPr>
      <w:r w:rsidRPr="00EE501C">
        <w:rPr>
          <w:rFonts w:ascii="Times New Roman" w:hAnsi="Times New Roman"/>
          <w:szCs w:val="24"/>
        </w:rPr>
        <w:t>Prazo de validade da proposta: 60 (sessenta) dias</w:t>
      </w:r>
    </w:p>
    <w:p w14:paraId="67280155" w14:textId="77777777" w:rsidR="00C92C15" w:rsidRPr="00EE501C" w:rsidRDefault="00C92C15" w:rsidP="00EE501C">
      <w:pPr>
        <w:pStyle w:val="Nome"/>
        <w:tabs>
          <w:tab w:val="left" w:pos="708"/>
        </w:tabs>
        <w:rPr>
          <w:rFonts w:ascii="Times New Roman" w:hAnsi="Times New Roman"/>
          <w:color w:val="000000"/>
          <w:szCs w:val="24"/>
        </w:rPr>
      </w:pPr>
    </w:p>
    <w:p w14:paraId="04C81331" w14:textId="77777777" w:rsidR="00C92C15" w:rsidRPr="00EE501C" w:rsidRDefault="00C92C15" w:rsidP="00EE501C">
      <w:pPr>
        <w:pStyle w:val="Nome"/>
        <w:tabs>
          <w:tab w:val="left" w:pos="708"/>
        </w:tabs>
        <w:rPr>
          <w:rFonts w:ascii="Times New Roman" w:hAnsi="Times New Roman"/>
          <w:color w:val="000000"/>
          <w:szCs w:val="24"/>
        </w:rPr>
      </w:pPr>
      <w:r w:rsidRPr="00EE501C">
        <w:rPr>
          <w:rFonts w:ascii="Times New Roman" w:hAnsi="Times New Roman"/>
          <w:color w:val="000000"/>
          <w:szCs w:val="24"/>
        </w:rPr>
        <w:t>Declaramos para todos os efeitos legais que, ao apresentar esta proposta, com os preços e prazos acima indicados, estamos de pleno acordo com todas as condições gerais e especiais estabelecidas no Edital</w:t>
      </w:r>
      <w:r w:rsidRPr="00EE501C">
        <w:rPr>
          <w:rFonts w:ascii="Times New Roman" w:hAnsi="Times New Roman"/>
          <w:szCs w:val="24"/>
        </w:rPr>
        <w:t xml:space="preserve"> e seus anexos,</w:t>
      </w:r>
      <w:r w:rsidRPr="00EE501C">
        <w:rPr>
          <w:rFonts w:ascii="Times New Roman" w:hAnsi="Times New Roman"/>
          <w:color w:val="000000"/>
          <w:szCs w:val="24"/>
        </w:rPr>
        <w:t xml:space="preserve"> que até a presente data inexistem fatos impeditivos a participação desta empresa ao presente certame licitatório, ciente da obrigatoriedade de declarar ocorrências posteriores.</w:t>
      </w:r>
    </w:p>
    <w:p w14:paraId="0A9500AB" w14:textId="77777777" w:rsidR="00C92C15" w:rsidRPr="00EE501C" w:rsidRDefault="00C92C15" w:rsidP="00EE501C">
      <w:pPr>
        <w:pStyle w:val="Nome"/>
        <w:tabs>
          <w:tab w:val="left" w:pos="708"/>
        </w:tabs>
        <w:rPr>
          <w:rFonts w:ascii="Times New Roman" w:hAnsi="Times New Roman"/>
          <w:color w:val="000000"/>
          <w:szCs w:val="24"/>
        </w:rPr>
      </w:pPr>
    </w:p>
    <w:p w14:paraId="114746A3" w14:textId="77777777" w:rsidR="00C92C15" w:rsidRPr="00EE501C" w:rsidRDefault="00C92C15" w:rsidP="00EE501C">
      <w:pPr>
        <w:pStyle w:val="Nome"/>
        <w:tabs>
          <w:tab w:val="left" w:pos="708"/>
        </w:tabs>
        <w:rPr>
          <w:rFonts w:ascii="Times New Roman" w:hAnsi="Times New Roman"/>
          <w:color w:val="000000"/>
          <w:szCs w:val="24"/>
        </w:rPr>
      </w:pPr>
    </w:p>
    <w:p w14:paraId="766D9CA0" w14:textId="77777777" w:rsidR="00C92C15" w:rsidRPr="00EE501C" w:rsidRDefault="00C92C15" w:rsidP="00EE501C">
      <w:pPr>
        <w:pStyle w:val="Nome"/>
        <w:tabs>
          <w:tab w:val="left" w:pos="708"/>
        </w:tabs>
        <w:jc w:val="center"/>
        <w:rPr>
          <w:rFonts w:ascii="Times New Roman" w:hAnsi="Times New Roman"/>
          <w:szCs w:val="24"/>
        </w:rPr>
      </w:pPr>
      <w:r w:rsidRPr="00EE501C">
        <w:rPr>
          <w:rFonts w:ascii="Times New Roman" w:hAnsi="Times New Roman"/>
          <w:szCs w:val="24"/>
        </w:rPr>
        <w:t>____________________________</w:t>
      </w:r>
    </w:p>
    <w:p w14:paraId="661E95EA" w14:textId="77777777" w:rsidR="00C92C15" w:rsidRPr="00EE501C" w:rsidRDefault="00C92C15" w:rsidP="00EE501C">
      <w:pPr>
        <w:pStyle w:val="Nome"/>
        <w:tabs>
          <w:tab w:val="left" w:pos="708"/>
        </w:tabs>
        <w:jc w:val="center"/>
        <w:rPr>
          <w:rFonts w:ascii="Times New Roman" w:hAnsi="Times New Roman"/>
          <w:szCs w:val="24"/>
        </w:rPr>
      </w:pPr>
      <w:r w:rsidRPr="00EE501C">
        <w:rPr>
          <w:rFonts w:ascii="Times New Roman" w:hAnsi="Times New Roman"/>
          <w:szCs w:val="24"/>
        </w:rPr>
        <w:lastRenderedPageBreak/>
        <w:t>Carimbo da Empresa (CNPJ/MF)</w:t>
      </w:r>
    </w:p>
    <w:bookmarkEnd w:id="38"/>
    <w:p w14:paraId="3E6A3283" w14:textId="77777777" w:rsidR="00C92C15" w:rsidRPr="00EE501C" w:rsidRDefault="00C92C15" w:rsidP="00EE501C">
      <w:pPr>
        <w:spacing w:after="0" w:line="240" w:lineRule="auto"/>
        <w:jc w:val="center"/>
        <w:rPr>
          <w:rFonts w:ascii="Times New Roman" w:hAnsi="Times New Roman"/>
          <w:b/>
          <w:bCs/>
          <w:sz w:val="24"/>
          <w:szCs w:val="24"/>
        </w:rPr>
      </w:pPr>
      <w:r w:rsidRPr="00EE501C">
        <w:rPr>
          <w:rFonts w:ascii="Times New Roman" w:hAnsi="Times New Roman"/>
          <w:sz w:val="24"/>
          <w:szCs w:val="24"/>
        </w:rPr>
        <w:t>Responsável ou representante legal</w:t>
      </w:r>
    </w:p>
    <w:p w14:paraId="0B2092C6" w14:textId="77777777" w:rsidR="00C92C15" w:rsidRPr="00EE501C" w:rsidRDefault="00C92C15" w:rsidP="00EE501C">
      <w:pPr>
        <w:tabs>
          <w:tab w:val="left" w:pos="284"/>
        </w:tabs>
        <w:spacing w:after="0" w:line="240" w:lineRule="auto"/>
        <w:rPr>
          <w:rFonts w:ascii="Times New Roman" w:hAnsi="Times New Roman"/>
          <w:sz w:val="24"/>
          <w:szCs w:val="24"/>
        </w:rPr>
      </w:pPr>
    </w:p>
    <w:p w14:paraId="7BAB7ED5" w14:textId="77777777" w:rsidR="00C92C15" w:rsidRPr="00EE501C" w:rsidRDefault="00C92C15" w:rsidP="00EE501C">
      <w:pPr>
        <w:tabs>
          <w:tab w:val="left" w:pos="426"/>
        </w:tabs>
        <w:spacing w:after="0" w:line="240" w:lineRule="auto"/>
        <w:jc w:val="center"/>
        <w:rPr>
          <w:rFonts w:ascii="Times New Roman" w:hAnsi="Times New Roman"/>
          <w:sz w:val="24"/>
          <w:szCs w:val="24"/>
        </w:rPr>
      </w:pPr>
    </w:p>
    <w:p w14:paraId="7D2DA776" w14:textId="77777777" w:rsidR="00C92C15" w:rsidRPr="00EE501C" w:rsidRDefault="00C92C15" w:rsidP="00EE501C">
      <w:pPr>
        <w:spacing w:after="0" w:line="240" w:lineRule="auto"/>
        <w:rPr>
          <w:rFonts w:ascii="Times New Roman" w:hAnsi="Times New Roman"/>
          <w:sz w:val="24"/>
          <w:szCs w:val="24"/>
        </w:rPr>
      </w:pPr>
    </w:p>
    <w:p w14:paraId="5B7E6442" w14:textId="77777777" w:rsidR="00C92C15" w:rsidRPr="00EE501C" w:rsidRDefault="00C92C15" w:rsidP="00EE501C">
      <w:pPr>
        <w:spacing w:after="0" w:line="240" w:lineRule="auto"/>
        <w:rPr>
          <w:rFonts w:ascii="Times New Roman" w:hAnsi="Times New Roman"/>
          <w:sz w:val="24"/>
          <w:szCs w:val="24"/>
        </w:rPr>
      </w:pPr>
    </w:p>
    <w:p w14:paraId="4F2B9A69" w14:textId="77777777" w:rsidR="0027648C" w:rsidRPr="00EE501C" w:rsidRDefault="0027648C" w:rsidP="00EE501C">
      <w:pPr>
        <w:spacing w:after="0" w:line="240" w:lineRule="auto"/>
        <w:rPr>
          <w:rFonts w:ascii="Times New Roman" w:hAnsi="Times New Roman"/>
          <w:sz w:val="24"/>
          <w:szCs w:val="24"/>
        </w:rPr>
      </w:pPr>
    </w:p>
    <w:sectPr w:rsidR="0027648C" w:rsidRPr="00EE501C" w:rsidSect="00A0436B">
      <w:headerReference w:type="even" r:id="rId51"/>
      <w:headerReference w:type="default" r:id="rId52"/>
      <w:footerReference w:type="default" r:id="rId53"/>
      <w:pgSz w:w="11906" w:h="16838" w:code="9"/>
      <w:pgMar w:top="558" w:right="1134" w:bottom="1134" w:left="1701" w:header="0"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5A177" w14:textId="77777777" w:rsidR="00C92C15" w:rsidRDefault="00C92C15">
      <w:r>
        <w:separator/>
      </w:r>
    </w:p>
  </w:endnote>
  <w:endnote w:type="continuationSeparator" w:id="0">
    <w:p w14:paraId="2781D72D" w14:textId="77777777" w:rsidR="00C92C15" w:rsidRDefault="00C92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Liberation Mono">
    <w:altName w:val="Courier New"/>
    <w:charset w:val="01"/>
    <w:family w:val="modern"/>
    <w:pitch w:val="fixed"/>
  </w:font>
  <w:font w:name="Noto Sans Mono CJK S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CBC4" w14:textId="46257F32" w:rsidR="00C92C15" w:rsidRDefault="00C92C15"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EE501C" w:rsidRPr="00EE501C">
      <w:rPr>
        <w:rFonts w:asciiTheme="majorHAnsi" w:eastAsiaTheme="majorEastAsia" w:hAnsiTheme="majorHAnsi" w:cstheme="majorBidi"/>
        <w:noProof/>
      </w:rPr>
      <w:t>15</w:t>
    </w:r>
    <w:r>
      <w:rPr>
        <w:rFonts w:asciiTheme="majorHAnsi" w:eastAsiaTheme="majorEastAsia" w:hAnsiTheme="majorHAnsi" w:cstheme="majorBidi"/>
      </w:rPr>
      <w:fldChar w:fldCharType="end"/>
    </w:r>
  </w:p>
  <w:p w14:paraId="1E698D47" w14:textId="495738DD" w:rsidR="00C92C15" w:rsidRPr="004E65D0" w:rsidRDefault="00C92C15"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70BB0" w14:textId="77777777" w:rsidR="00C92C15" w:rsidRDefault="00C92C15">
      <w:r>
        <w:separator/>
      </w:r>
    </w:p>
  </w:footnote>
  <w:footnote w:type="continuationSeparator" w:id="0">
    <w:p w14:paraId="6E00DACC" w14:textId="77777777" w:rsidR="00C92C15" w:rsidRDefault="00C92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453B" w14:textId="77777777" w:rsidR="00C92C15" w:rsidRDefault="00C92C15">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41892" w14:textId="77777777" w:rsidR="00C92C15" w:rsidRDefault="00C92C15" w:rsidP="008C2091">
    <w:pPr>
      <w:pStyle w:val="Cabealho"/>
    </w:pPr>
  </w:p>
  <w:p w14:paraId="3F5FE6B3" w14:textId="77777777" w:rsidR="00C92C15" w:rsidRDefault="00C92C15" w:rsidP="008C2091">
    <w:pPr>
      <w:pStyle w:val="Cabealho"/>
    </w:pPr>
  </w:p>
  <w:p w14:paraId="78E1A40F" w14:textId="5AC6B1D1" w:rsidR="00C92C15" w:rsidRPr="008C2091" w:rsidRDefault="00C92C15" w:rsidP="00F107D2">
    <w:pPr>
      <w:pStyle w:val="Cabealho"/>
      <w:jc w:val="center"/>
    </w:pPr>
    <w:r w:rsidRPr="006478D4">
      <w:rPr>
        <w:noProof/>
        <w:lang w:eastAsia="pt-BR"/>
      </w:rPr>
      <w:drawing>
        <wp:inline distT="0" distB="0" distL="0" distR="0" wp14:anchorId="13A096AA" wp14:editId="12C0B547">
          <wp:extent cx="1971675" cy="466725"/>
          <wp:effectExtent l="0" t="0" r="9525" b="9525"/>
          <wp:docPr id="15757030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53D2F17"/>
    <w:multiLevelType w:val="multilevel"/>
    <w:tmpl w:val="9BAA47D2"/>
    <w:lvl w:ilvl="0">
      <w:start w:val="1"/>
      <w:numFmt w:val="decimal"/>
      <w:lvlText w:val="%1."/>
      <w:lvlJc w:val="left"/>
      <w:pPr>
        <w:ind w:left="360" w:hanging="360"/>
      </w:pPr>
      <w:rPr>
        <w:rFonts w:hint="default"/>
        <w:color w:val="auto"/>
      </w:rPr>
    </w:lvl>
    <w:lvl w:ilvl="1">
      <w:start w:val="1"/>
      <w:numFmt w:val="decimal"/>
      <w:lvlText w:val="%1.%2."/>
      <w:lvlJc w:val="left"/>
      <w:pPr>
        <w:ind w:left="5257" w:hanging="720"/>
      </w:pPr>
      <w:rPr>
        <w:rFonts w:hint="default"/>
        <w:color w:val="auto"/>
      </w:rPr>
    </w:lvl>
    <w:lvl w:ilvl="2">
      <w:start w:val="1"/>
      <w:numFmt w:val="decimal"/>
      <w:lvlText w:val="%1.%2.%3."/>
      <w:lvlJc w:val="left"/>
      <w:pPr>
        <w:ind w:left="9794" w:hanging="720"/>
      </w:pPr>
      <w:rPr>
        <w:rFonts w:hint="default"/>
        <w:color w:val="auto"/>
      </w:rPr>
    </w:lvl>
    <w:lvl w:ilvl="3">
      <w:start w:val="1"/>
      <w:numFmt w:val="decimal"/>
      <w:lvlText w:val="%1.%2.%3.%4."/>
      <w:lvlJc w:val="left"/>
      <w:pPr>
        <w:ind w:left="14691" w:hanging="1080"/>
      </w:pPr>
      <w:rPr>
        <w:rFonts w:hint="default"/>
        <w:color w:val="auto"/>
      </w:rPr>
    </w:lvl>
    <w:lvl w:ilvl="4">
      <w:start w:val="1"/>
      <w:numFmt w:val="decimal"/>
      <w:lvlText w:val="%1.%2.%3.%4.%5."/>
      <w:lvlJc w:val="left"/>
      <w:pPr>
        <w:ind w:left="19228" w:hanging="1080"/>
      </w:pPr>
      <w:rPr>
        <w:rFonts w:hint="default"/>
        <w:color w:val="auto"/>
      </w:rPr>
    </w:lvl>
    <w:lvl w:ilvl="5">
      <w:start w:val="1"/>
      <w:numFmt w:val="decimal"/>
      <w:lvlText w:val="%1.%2.%3.%4.%5.%6."/>
      <w:lvlJc w:val="left"/>
      <w:pPr>
        <w:ind w:left="24125" w:hanging="1440"/>
      </w:pPr>
      <w:rPr>
        <w:rFonts w:hint="default"/>
        <w:color w:val="auto"/>
      </w:rPr>
    </w:lvl>
    <w:lvl w:ilvl="6">
      <w:start w:val="1"/>
      <w:numFmt w:val="decimal"/>
      <w:lvlText w:val="%1.%2.%3.%4.%5.%6.%7."/>
      <w:lvlJc w:val="left"/>
      <w:pPr>
        <w:ind w:left="29022" w:hanging="1800"/>
      </w:pPr>
      <w:rPr>
        <w:rFonts w:hint="default"/>
        <w:color w:val="auto"/>
      </w:rPr>
    </w:lvl>
    <w:lvl w:ilvl="7">
      <w:start w:val="1"/>
      <w:numFmt w:val="decimal"/>
      <w:lvlText w:val="%1.%2.%3.%4.%5.%6.%7.%8."/>
      <w:lvlJc w:val="left"/>
      <w:pPr>
        <w:ind w:left="-31977" w:hanging="1800"/>
      </w:pPr>
      <w:rPr>
        <w:rFonts w:hint="default"/>
        <w:color w:val="auto"/>
      </w:rPr>
    </w:lvl>
    <w:lvl w:ilvl="8">
      <w:start w:val="1"/>
      <w:numFmt w:val="decimal"/>
      <w:lvlText w:val="%1.%2.%3.%4.%5.%6.%7.%8.%9."/>
      <w:lvlJc w:val="left"/>
      <w:pPr>
        <w:ind w:left="-27080" w:hanging="2160"/>
      </w:pPr>
      <w:rPr>
        <w:rFonts w:hint="default"/>
        <w:color w:val="auto"/>
      </w:rPr>
    </w:lvl>
  </w:abstractNum>
  <w:abstractNum w:abstractNumId="3" w15:restartNumberingAfterBreak="0">
    <w:nsid w:val="157018B4"/>
    <w:multiLevelType w:val="hybridMultilevel"/>
    <w:tmpl w:val="839A0F0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D2269ACC">
      <w:start w:val="1"/>
      <w:numFmt w:val="lowerLetter"/>
      <w:lvlText w:val="%6)"/>
      <w:lvlJc w:val="left"/>
      <w:pPr>
        <w:ind w:left="5067" w:hanging="360"/>
      </w:pPr>
      <w:rPr>
        <w:rFonts w:hint="default"/>
      </w:r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D5C100D"/>
    <w:multiLevelType w:val="multilevel"/>
    <w:tmpl w:val="C87E343E"/>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5382" w:hanging="432"/>
      </w:pPr>
      <w:rPr>
        <w:b w:val="0"/>
        <w:i w:val="0"/>
        <w:strike w:val="0"/>
        <w:color w:val="auto"/>
        <w:sz w:val="24"/>
        <w:szCs w:val="24"/>
        <w:u w:val="none"/>
      </w:rPr>
    </w:lvl>
    <w:lvl w:ilvl="2">
      <w:start w:val="1"/>
      <w:numFmt w:val="decimal"/>
      <w:pStyle w:val="Nivel3"/>
      <w:lvlText w:val="%1.%2.%3."/>
      <w:lvlJc w:val="left"/>
      <w:pPr>
        <w:ind w:left="50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0BD06C6"/>
    <w:multiLevelType w:val="hybridMultilevel"/>
    <w:tmpl w:val="C84C82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9" w15:restartNumberingAfterBreak="0">
    <w:nsid w:val="43530770"/>
    <w:multiLevelType w:val="multilevel"/>
    <w:tmpl w:val="382A0714"/>
    <w:lvl w:ilvl="0">
      <w:start w:val="2"/>
      <w:numFmt w:val="decimal"/>
      <w:lvlText w:val="%1."/>
      <w:lvlJc w:val="left"/>
      <w:pPr>
        <w:ind w:left="360" w:hanging="360"/>
      </w:pPr>
      <w:rPr>
        <w:rFonts w:hint="default"/>
      </w:rPr>
    </w:lvl>
    <w:lvl w:ilvl="1">
      <w:start w:val="1"/>
      <w:numFmt w:val="decimal"/>
      <w:lvlText w:val="%1.%2."/>
      <w:lvlJc w:val="left"/>
      <w:pPr>
        <w:ind w:left="2516" w:hanging="720"/>
      </w:pPr>
      <w:rPr>
        <w:rFonts w:hint="default"/>
        <w:b w:val="0"/>
        <w:bCs w:val="0"/>
      </w:rPr>
    </w:lvl>
    <w:lvl w:ilvl="2">
      <w:start w:val="1"/>
      <w:numFmt w:val="decimal"/>
      <w:lvlText w:val="%1.%2.%3."/>
      <w:lvlJc w:val="left"/>
      <w:pPr>
        <w:ind w:left="4312" w:hanging="720"/>
      </w:pPr>
      <w:rPr>
        <w:rFonts w:hint="default"/>
      </w:rPr>
    </w:lvl>
    <w:lvl w:ilvl="3">
      <w:start w:val="1"/>
      <w:numFmt w:val="decimal"/>
      <w:lvlText w:val="%1.%2.%3.%4."/>
      <w:lvlJc w:val="left"/>
      <w:pPr>
        <w:ind w:left="6468" w:hanging="1080"/>
      </w:pPr>
      <w:rPr>
        <w:rFonts w:hint="default"/>
      </w:rPr>
    </w:lvl>
    <w:lvl w:ilvl="4">
      <w:start w:val="1"/>
      <w:numFmt w:val="decimal"/>
      <w:lvlText w:val="%1.%2.%3.%4.%5."/>
      <w:lvlJc w:val="left"/>
      <w:pPr>
        <w:ind w:left="8264" w:hanging="1080"/>
      </w:pPr>
      <w:rPr>
        <w:rFonts w:hint="default"/>
      </w:rPr>
    </w:lvl>
    <w:lvl w:ilvl="5">
      <w:start w:val="1"/>
      <w:numFmt w:val="decimal"/>
      <w:lvlText w:val="%1.%2.%3.%4.%5.%6."/>
      <w:lvlJc w:val="left"/>
      <w:pPr>
        <w:ind w:left="10420" w:hanging="1440"/>
      </w:pPr>
      <w:rPr>
        <w:rFonts w:hint="default"/>
      </w:rPr>
    </w:lvl>
    <w:lvl w:ilvl="6">
      <w:start w:val="1"/>
      <w:numFmt w:val="decimal"/>
      <w:lvlText w:val="%1.%2.%3.%4.%5.%6.%7."/>
      <w:lvlJc w:val="left"/>
      <w:pPr>
        <w:ind w:left="12576" w:hanging="1800"/>
      </w:pPr>
      <w:rPr>
        <w:rFonts w:hint="default"/>
      </w:rPr>
    </w:lvl>
    <w:lvl w:ilvl="7">
      <w:start w:val="1"/>
      <w:numFmt w:val="decimal"/>
      <w:lvlText w:val="%1.%2.%3.%4.%5.%6.%7.%8."/>
      <w:lvlJc w:val="left"/>
      <w:pPr>
        <w:ind w:left="14372" w:hanging="1800"/>
      </w:pPr>
      <w:rPr>
        <w:rFonts w:hint="default"/>
      </w:rPr>
    </w:lvl>
    <w:lvl w:ilvl="8">
      <w:start w:val="1"/>
      <w:numFmt w:val="decimal"/>
      <w:lvlText w:val="%1.%2.%3.%4.%5.%6.%7.%8.%9."/>
      <w:lvlJc w:val="left"/>
      <w:pPr>
        <w:ind w:left="16528" w:hanging="2160"/>
      </w:pPr>
      <w:rPr>
        <w:rFonts w:hint="default"/>
      </w:rPr>
    </w:lvl>
  </w:abstractNum>
  <w:abstractNum w:abstractNumId="10"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D29C4"/>
    <w:multiLevelType w:val="hybridMultilevel"/>
    <w:tmpl w:val="17B491B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EF83390"/>
    <w:multiLevelType w:val="hybridMultilevel"/>
    <w:tmpl w:val="CA7C7A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17" w15:restartNumberingAfterBreak="0">
    <w:nsid w:val="68723A6E"/>
    <w:multiLevelType w:val="multilevel"/>
    <w:tmpl w:val="A0E04256"/>
    <w:lvl w:ilvl="0">
      <w:start w:val="1"/>
      <w:numFmt w:val="lowerLetter"/>
      <w:lvlText w:val="%1)"/>
      <w:lvlJc w:val="left"/>
      <w:pPr>
        <w:tabs>
          <w:tab w:val="num" w:pos="720"/>
        </w:tabs>
        <w:ind w:left="720" w:hanging="360"/>
      </w:pPr>
      <w:rPr>
        <w:rFonts w:hint="default"/>
        <w:b/>
        <w:bCs/>
      </w:rPr>
    </w:lvl>
    <w:lvl w:ilvl="1">
      <w:start w:val="62"/>
      <w:numFmt w:val="decimal"/>
      <w:lvlText w:val="%2."/>
      <w:lvlJc w:val="left"/>
      <w:pPr>
        <w:ind w:left="1440" w:hanging="360"/>
      </w:pPr>
      <w:rPr>
        <w:rFonts w:hint="default"/>
      </w:rPr>
    </w:lvl>
    <w:lvl w:ilvl="2">
      <w:start w:val="2"/>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A7850E5"/>
    <w:multiLevelType w:val="multilevel"/>
    <w:tmpl w:val="038ECF40"/>
    <w:lvl w:ilvl="0">
      <w:start w:val="1"/>
      <w:numFmt w:val="lowerLetter"/>
      <w:lvlText w:val="%1)"/>
      <w:lvlJc w:val="left"/>
      <w:pPr>
        <w:ind w:left="360" w:hanging="360"/>
      </w:pPr>
      <w:rPr>
        <w:rFonts w:hint="default"/>
      </w:rPr>
    </w:lvl>
    <w:lvl w:ilvl="1">
      <w:start w:val="1"/>
      <w:numFmt w:val="decimal"/>
      <w:lvlText w:val="%1.%2."/>
      <w:lvlJc w:val="left"/>
      <w:pPr>
        <w:ind w:left="2516" w:hanging="720"/>
      </w:pPr>
      <w:rPr>
        <w:rFonts w:hint="default"/>
        <w:b w:val="0"/>
        <w:bCs w:val="0"/>
      </w:rPr>
    </w:lvl>
    <w:lvl w:ilvl="2">
      <w:start w:val="1"/>
      <w:numFmt w:val="decimal"/>
      <w:lvlText w:val="%1.%2.%3."/>
      <w:lvlJc w:val="left"/>
      <w:pPr>
        <w:ind w:left="4312" w:hanging="720"/>
      </w:pPr>
      <w:rPr>
        <w:rFonts w:hint="default"/>
      </w:rPr>
    </w:lvl>
    <w:lvl w:ilvl="3">
      <w:start w:val="1"/>
      <w:numFmt w:val="decimal"/>
      <w:lvlText w:val="%1.%2.%3.%4."/>
      <w:lvlJc w:val="left"/>
      <w:pPr>
        <w:ind w:left="6468" w:hanging="1080"/>
      </w:pPr>
      <w:rPr>
        <w:rFonts w:hint="default"/>
      </w:rPr>
    </w:lvl>
    <w:lvl w:ilvl="4">
      <w:start w:val="1"/>
      <w:numFmt w:val="decimal"/>
      <w:lvlText w:val="%1.%2.%3.%4.%5."/>
      <w:lvlJc w:val="left"/>
      <w:pPr>
        <w:ind w:left="8264" w:hanging="1080"/>
      </w:pPr>
      <w:rPr>
        <w:rFonts w:hint="default"/>
      </w:rPr>
    </w:lvl>
    <w:lvl w:ilvl="5">
      <w:start w:val="1"/>
      <w:numFmt w:val="decimal"/>
      <w:lvlText w:val="%1.%2.%3.%4.%5.%6."/>
      <w:lvlJc w:val="left"/>
      <w:pPr>
        <w:ind w:left="10420" w:hanging="1440"/>
      </w:pPr>
      <w:rPr>
        <w:rFonts w:hint="default"/>
      </w:rPr>
    </w:lvl>
    <w:lvl w:ilvl="6">
      <w:start w:val="1"/>
      <w:numFmt w:val="decimal"/>
      <w:lvlText w:val="%1.%2.%3.%4.%5.%6.%7."/>
      <w:lvlJc w:val="left"/>
      <w:pPr>
        <w:ind w:left="12576" w:hanging="1800"/>
      </w:pPr>
      <w:rPr>
        <w:rFonts w:hint="default"/>
      </w:rPr>
    </w:lvl>
    <w:lvl w:ilvl="7">
      <w:start w:val="1"/>
      <w:numFmt w:val="decimal"/>
      <w:lvlText w:val="%1.%2.%3.%4.%5.%6.%7.%8."/>
      <w:lvlJc w:val="left"/>
      <w:pPr>
        <w:ind w:left="14372" w:hanging="1800"/>
      </w:pPr>
      <w:rPr>
        <w:rFonts w:hint="default"/>
      </w:rPr>
    </w:lvl>
    <w:lvl w:ilvl="8">
      <w:start w:val="1"/>
      <w:numFmt w:val="decimal"/>
      <w:lvlText w:val="%1.%2.%3.%4.%5.%6.%7.%8.%9."/>
      <w:lvlJc w:val="left"/>
      <w:pPr>
        <w:ind w:left="16528" w:hanging="2160"/>
      </w:pPr>
      <w:rPr>
        <w:rFonts w:hint="default"/>
      </w:r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6F27F48"/>
    <w:multiLevelType w:val="multilevel"/>
    <w:tmpl w:val="6064496C"/>
    <w:lvl w:ilvl="0">
      <w:start w:val="11"/>
      <w:numFmt w:val="decimal"/>
      <w:lvlText w:val="%1"/>
      <w:lvlJc w:val="left"/>
      <w:pPr>
        <w:ind w:left="552" w:hanging="552"/>
      </w:pPr>
      <w:rPr>
        <w:rFonts w:hint="default"/>
      </w:rPr>
    </w:lvl>
    <w:lvl w:ilvl="1">
      <w:start w:val="2"/>
      <w:numFmt w:val="decimal"/>
      <w:lvlText w:val="%1.%2"/>
      <w:lvlJc w:val="left"/>
      <w:pPr>
        <w:ind w:left="3027" w:hanging="552"/>
      </w:pPr>
      <w:rPr>
        <w:rFonts w:hint="default"/>
      </w:rPr>
    </w:lvl>
    <w:lvl w:ilvl="2">
      <w:start w:val="1"/>
      <w:numFmt w:val="decimal"/>
      <w:lvlText w:val="%1.%2.%3"/>
      <w:lvlJc w:val="left"/>
      <w:pPr>
        <w:ind w:left="5670" w:hanging="720"/>
      </w:pPr>
      <w:rPr>
        <w:rFonts w:hint="default"/>
      </w:rPr>
    </w:lvl>
    <w:lvl w:ilvl="3">
      <w:start w:val="1"/>
      <w:numFmt w:val="decimal"/>
      <w:lvlText w:val="%1.%2.%3.%4"/>
      <w:lvlJc w:val="left"/>
      <w:pPr>
        <w:ind w:left="8145" w:hanging="720"/>
      </w:pPr>
      <w:rPr>
        <w:rFonts w:hint="default"/>
      </w:rPr>
    </w:lvl>
    <w:lvl w:ilvl="4">
      <w:start w:val="1"/>
      <w:numFmt w:val="decimal"/>
      <w:lvlText w:val="%1.%2.%3.%4.%5"/>
      <w:lvlJc w:val="left"/>
      <w:pPr>
        <w:ind w:left="10980" w:hanging="1080"/>
      </w:pPr>
      <w:rPr>
        <w:rFonts w:hint="default"/>
      </w:rPr>
    </w:lvl>
    <w:lvl w:ilvl="5">
      <w:start w:val="1"/>
      <w:numFmt w:val="decimal"/>
      <w:lvlText w:val="%1.%2.%3.%4.%5.%6"/>
      <w:lvlJc w:val="left"/>
      <w:pPr>
        <w:ind w:left="13455" w:hanging="1080"/>
      </w:pPr>
      <w:rPr>
        <w:rFonts w:hint="default"/>
      </w:rPr>
    </w:lvl>
    <w:lvl w:ilvl="6">
      <w:start w:val="1"/>
      <w:numFmt w:val="decimal"/>
      <w:lvlText w:val="%1.%2.%3.%4.%5.%6.%7"/>
      <w:lvlJc w:val="left"/>
      <w:pPr>
        <w:ind w:left="16290" w:hanging="1440"/>
      </w:pPr>
      <w:rPr>
        <w:rFonts w:hint="default"/>
      </w:rPr>
    </w:lvl>
    <w:lvl w:ilvl="7">
      <w:start w:val="1"/>
      <w:numFmt w:val="decimal"/>
      <w:lvlText w:val="%1.%2.%3.%4.%5.%6.%7.%8"/>
      <w:lvlJc w:val="left"/>
      <w:pPr>
        <w:ind w:left="18765" w:hanging="1440"/>
      </w:pPr>
      <w:rPr>
        <w:rFonts w:hint="default"/>
      </w:rPr>
    </w:lvl>
    <w:lvl w:ilvl="8">
      <w:start w:val="1"/>
      <w:numFmt w:val="decimal"/>
      <w:lvlText w:val="%1.%2.%3.%4.%5.%6.%7.%8.%9"/>
      <w:lvlJc w:val="left"/>
      <w:pPr>
        <w:ind w:left="21600" w:hanging="180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53535846">
    <w:abstractNumId w:val="10"/>
  </w:num>
  <w:num w:numId="2" w16cid:durableId="1423064900">
    <w:abstractNumId w:val="4"/>
  </w:num>
  <w:num w:numId="3" w16cid:durableId="1482500994">
    <w:abstractNumId w:val="0"/>
  </w:num>
  <w:num w:numId="4" w16cid:durableId="2025396852">
    <w:abstractNumId w:val="19"/>
  </w:num>
  <w:num w:numId="5" w16cid:durableId="1523325511">
    <w:abstractNumId w:val="21"/>
  </w:num>
  <w:num w:numId="6" w16cid:durableId="2028097324">
    <w:abstractNumId w:val="7"/>
  </w:num>
  <w:num w:numId="7" w16cid:durableId="981614486">
    <w:abstractNumId w:val="6"/>
  </w:num>
  <w:num w:numId="8" w16cid:durableId="87585754">
    <w:abstractNumId w:val="11"/>
  </w:num>
  <w:num w:numId="9" w16cid:durableId="1284271530">
    <w:abstractNumId w:val="15"/>
  </w:num>
  <w:num w:numId="10" w16cid:durableId="851988447">
    <w:abstractNumId w:val="1"/>
  </w:num>
  <w:num w:numId="11" w16cid:durableId="519273675">
    <w:abstractNumId w:val="22"/>
  </w:num>
  <w:num w:numId="12" w16cid:durableId="1080372138">
    <w:abstractNumId w:val="8"/>
  </w:num>
  <w:num w:numId="13" w16cid:durableId="15769390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000807">
    <w:abstractNumId w:val="3"/>
  </w:num>
  <w:num w:numId="15" w16cid:durableId="644508024">
    <w:abstractNumId w:val="4"/>
    <w:lvlOverride w:ilvl="0">
      <w:startOverride w:val="1"/>
    </w:lvlOverride>
  </w:num>
  <w:num w:numId="16" w16cid:durableId="9890171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04346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801445">
    <w:abstractNumId w:val="2"/>
  </w:num>
  <w:num w:numId="19" w16cid:durableId="1091780651">
    <w:abstractNumId w:val="9"/>
  </w:num>
  <w:num w:numId="20" w16cid:durableId="1416243603">
    <w:abstractNumId w:val="12"/>
  </w:num>
  <w:num w:numId="21" w16cid:durableId="1021398518">
    <w:abstractNumId w:val="18"/>
  </w:num>
  <w:num w:numId="22" w16cid:durableId="2030526707">
    <w:abstractNumId w:val="17"/>
  </w:num>
  <w:num w:numId="23" w16cid:durableId="220411572">
    <w:abstractNumId w:val="5"/>
  </w:num>
  <w:num w:numId="24" w16cid:durableId="1392579540">
    <w:abstractNumId w:val="13"/>
  </w:num>
  <w:num w:numId="25" w16cid:durableId="51270419">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83B"/>
    <w:rsid w:val="00000A76"/>
    <w:rsid w:val="00002A5C"/>
    <w:rsid w:val="00005594"/>
    <w:rsid w:val="00007A91"/>
    <w:rsid w:val="000139E3"/>
    <w:rsid w:val="0001401B"/>
    <w:rsid w:val="000142FE"/>
    <w:rsid w:val="00014639"/>
    <w:rsid w:val="000159EC"/>
    <w:rsid w:val="00015C12"/>
    <w:rsid w:val="000211B0"/>
    <w:rsid w:val="00021D51"/>
    <w:rsid w:val="00030109"/>
    <w:rsid w:val="000333E1"/>
    <w:rsid w:val="00033D0C"/>
    <w:rsid w:val="0003529D"/>
    <w:rsid w:val="000362CF"/>
    <w:rsid w:val="00040D1E"/>
    <w:rsid w:val="00040D4E"/>
    <w:rsid w:val="00041A9F"/>
    <w:rsid w:val="00042119"/>
    <w:rsid w:val="000431CD"/>
    <w:rsid w:val="0004342C"/>
    <w:rsid w:val="000450B1"/>
    <w:rsid w:val="00046AB2"/>
    <w:rsid w:val="0005037A"/>
    <w:rsid w:val="000543E6"/>
    <w:rsid w:val="000546D6"/>
    <w:rsid w:val="00060C32"/>
    <w:rsid w:val="000633CB"/>
    <w:rsid w:val="0006400C"/>
    <w:rsid w:val="00064B5F"/>
    <w:rsid w:val="00065431"/>
    <w:rsid w:val="0006695F"/>
    <w:rsid w:val="000671CF"/>
    <w:rsid w:val="0007472F"/>
    <w:rsid w:val="00077F69"/>
    <w:rsid w:val="00082256"/>
    <w:rsid w:val="00082470"/>
    <w:rsid w:val="00083EA8"/>
    <w:rsid w:val="000844AE"/>
    <w:rsid w:val="00084642"/>
    <w:rsid w:val="00091DCA"/>
    <w:rsid w:val="000928AE"/>
    <w:rsid w:val="00093D72"/>
    <w:rsid w:val="000942C8"/>
    <w:rsid w:val="000945DC"/>
    <w:rsid w:val="000A0F94"/>
    <w:rsid w:val="000A6399"/>
    <w:rsid w:val="000A7410"/>
    <w:rsid w:val="000A74F8"/>
    <w:rsid w:val="000B2D30"/>
    <w:rsid w:val="000B3E67"/>
    <w:rsid w:val="000B61C3"/>
    <w:rsid w:val="000B6A06"/>
    <w:rsid w:val="000C048D"/>
    <w:rsid w:val="000C1E1B"/>
    <w:rsid w:val="000C249B"/>
    <w:rsid w:val="000C5D1C"/>
    <w:rsid w:val="000C6AC4"/>
    <w:rsid w:val="000C77B8"/>
    <w:rsid w:val="000C7DA6"/>
    <w:rsid w:val="000D06A0"/>
    <w:rsid w:val="000D0A27"/>
    <w:rsid w:val="000D4BB2"/>
    <w:rsid w:val="000D7E29"/>
    <w:rsid w:val="000E2456"/>
    <w:rsid w:val="000E4D88"/>
    <w:rsid w:val="000E5C91"/>
    <w:rsid w:val="000E6483"/>
    <w:rsid w:val="000E6F89"/>
    <w:rsid w:val="000E7CA9"/>
    <w:rsid w:val="000E7E00"/>
    <w:rsid w:val="000E7F3D"/>
    <w:rsid w:val="000F30D6"/>
    <w:rsid w:val="000F40D6"/>
    <w:rsid w:val="00100F18"/>
    <w:rsid w:val="00102445"/>
    <w:rsid w:val="00102870"/>
    <w:rsid w:val="00102DA5"/>
    <w:rsid w:val="00103606"/>
    <w:rsid w:val="00104C4B"/>
    <w:rsid w:val="00105064"/>
    <w:rsid w:val="00105CD8"/>
    <w:rsid w:val="00110856"/>
    <w:rsid w:val="001108D7"/>
    <w:rsid w:val="00110FE0"/>
    <w:rsid w:val="00111332"/>
    <w:rsid w:val="0011256D"/>
    <w:rsid w:val="00115F46"/>
    <w:rsid w:val="00117D9F"/>
    <w:rsid w:val="0012257A"/>
    <w:rsid w:val="00123D30"/>
    <w:rsid w:val="001254B7"/>
    <w:rsid w:val="0013021F"/>
    <w:rsid w:val="00131E51"/>
    <w:rsid w:val="00133B62"/>
    <w:rsid w:val="001361E8"/>
    <w:rsid w:val="0013730D"/>
    <w:rsid w:val="00137368"/>
    <w:rsid w:val="00140849"/>
    <w:rsid w:val="00141296"/>
    <w:rsid w:val="00141D27"/>
    <w:rsid w:val="00146472"/>
    <w:rsid w:val="00146B92"/>
    <w:rsid w:val="00147A12"/>
    <w:rsid w:val="00156217"/>
    <w:rsid w:val="00156723"/>
    <w:rsid w:val="00157696"/>
    <w:rsid w:val="00157E02"/>
    <w:rsid w:val="00160421"/>
    <w:rsid w:val="00160DAA"/>
    <w:rsid w:val="00161D98"/>
    <w:rsid w:val="001622F3"/>
    <w:rsid w:val="00165B2D"/>
    <w:rsid w:val="00166BD0"/>
    <w:rsid w:val="00171C9B"/>
    <w:rsid w:val="0017536D"/>
    <w:rsid w:val="00175FCB"/>
    <w:rsid w:val="00177363"/>
    <w:rsid w:val="00177EF6"/>
    <w:rsid w:val="0018248F"/>
    <w:rsid w:val="001830C8"/>
    <w:rsid w:val="0018449D"/>
    <w:rsid w:val="00185879"/>
    <w:rsid w:val="0019027C"/>
    <w:rsid w:val="00190334"/>
    <w:rsid w:val="0019320A"/>
    <w:rsid w:val="00194F6E"/>
    <w:rsid w:val="00197FFC"/>
    <w:rsid w:val="001A1781"/>
    <w:rsid w:val="001A39BA"/>
    <w:rsid w:val="001A495B"/>
    <w:rsid w:val="001A4D5D"/>
    <w:rsid w:val="001A5D0A"/>
    <w:rsid w:val="001A5FAD"/>
    <w:rsid w:val="001B10EF"/>
    <w:rsid w:val="001B1656"/>
    <w:rsid w:val="001B512E"/>
    <w:rsid w:val="001C042E"/>
    <w:rsid w:val="001C0765"/>
    <w:rsid w:val="001C1384"/>
    <w:rsid w:val="001C1916"/>
    <w:rsid w:val="001C2C74"/>
    <w:rsid w:val="001C31EF"/>
    <w:rsid w:val="001C6071"/>
    <w:rsid w:val="001C63E1"/>
    <w:rsid w:val="001D07EE"/>
    <w:rsid w:val="001D1F5C"/>
    <w:rsid w:val="001D3095"/>
    <w:rsid w:val="001D608D"/>
    <w:rsid w:val="001D67C2"/>
    <w:rsid w:val="001D71A7"/>
    <w:rsid w:val="001D7BC3"/>
    <w:rsid w:val="001E37BD"/>
    <w:rsid w:val="001E7091"/>
    <w:rsid w:val="001E7951"/>
    <w:rsid w:val="001F05E2"/>
    <w:rsid w:val="001F0600"/>
    <w:rsid w:val="001F26D6"/>
    <w:rsid w:val="001F277E"/>
    <w:rsid w:val="001F3F1F"/>
    <w:rsid w:val="0020059D"/>
    <w:rsid w:val="00200A08"/>
    <w:rsid w:val="00200F8C"/>
    <w:rsid w:val="0020269E"/>
    <w:rsid w:val="00205A4F"/>
    <w:rsid w:val="002102C6"/>
    <w:rsid w:val="0021254D"/>
    <w:rsid w:val="00213668"/>
    <w:rsid w:val="002136F1"/>
    <w:rsid w:val="00213DF7"/>
    <w:rsid w:val="00213F64"/>
    <w:rsid w:val="002167E3"/>
    <w:rsid w:val="00220B7C"/>
    <w:rsid w:val="002255C8"/>
    <w:rsid w:val="0022590F"/>
    <w:rsid w:val="00225A95"/>
    <w:rsid w:val="0023122C"/>
    <w:rsid w:val="00231C98"/>
    <w:rsid w:val="002339F0"/>
    <w:rsid w:val="00233D6B"/>
    <w:rsid w:val="00234AF1"/>
    <w:rsid w:val="0023657B"/>
    <w:rsid w:val="00236779"/>
    <w:rsid w:val="0024041E"/>
    <w:rsid w:val="002417E0"/>
    <w:rsid w:val="00242321"/>
    <w:rsid w:val="00242A81"/>
    <w:rsid w:val="00242B1E"/>
    <w:rsid w:val="00244A06"/>
    <w:rsid w:val="00246774"/>
    <w:rsid w:val="00247091"/>
    <w:rsid w:val="0025031A"/>
    <w:rsid w:val="002544C6"/>
    <w:rsid w:val="002546E4"/>
    <w:rsid w:val="0025799C"/>
    <w:rsid w:val="00260D0A"/>
    <w:rsid w:val="0026485D"/>
    <w:rsid w:val="00273D65"/>
    <w:rsid w:val="002746C4"/>
    <w:rsid w:val="00275A2A"/>
    <w:rsid w:val="00276465"/>
    <w:rsid w:val="0027648C"/>
    <w:rsid w:val="002771AC"/>
    <w:rsid w:val="00277629"/>
    <w:rsid w:val="0027767D"/>
    <w:rsid w:val="00277BB3"/>
    <w:rsid w:val="002804BF"/>
    <w:rsid w:val="00283122"/>
    <w:rsid w:val="0028470C"/>
    <w:rsid w:val="00284BB9"/>
    <w:rsid w:val="00285AC5"/>
    <w:rsid w:val="002865E2"/>
    <w:rsid w:val="002879C9"/>
    <w:rsid w:val="0029230E"/>
    <w:rsid w:val="002931DB"/>
    <w:rsid w:val="00293B66"/>
    <w:rsid w:val="00297B82"/>
    <w:rsid w:val="002A000D"/>
    <w:rsid w:val="002A3AFB"/>
    <w:rsid w:val="002A3E7E"/>
    <w:rsid w:val="002A4E11"/>
    <w:rsid w:val="002A5E2F"/>
    <w:rsid w:val="002B11A3"/>
    <w:rsid w:val="002B19B1"/>
    <w:rsid w:val="002B3AB5"/>
    <w:rsid w:val="002B48A3"/>
    <w:rsid w:val="002C1861"/>
    <w:rsid w:val="002C32B6"/>
    <w:rsid w:val="002C3D63"/>
    <w:rsid w:val="002C3E82"/>
    <w:rsid w:val="002C42B2"/>
    <w:rsid w:val="002C53CC"/>
    <w:rsid w:val="002C6282"/>
    <w:rsid w:val="002D1384"/>
    <w:rsid w:val="002D1E80"/>
    <w:rsid w:val="002D3094"/>
    <w:rsid w:val="002E2232"/>
    <w:rsid w:val="002E34F6"/>
    <w:rsid w:val="002E4B46"/>
    <w:rsid w:val="002E5B65"/>
    <w:rsid w:val="002E5D75"/>
    <w:rsid w:val="002E6C73"/>
    <w:rsid w:val="002E6F59"/>
    <w:rsid w:val="002F0AB1"/>
    <w:rsid w:val="002F4544"/>
    <w:rsid w:val="002F527E"/>
    <w:rsid w:val="002F6EE8"/>
    <w:rsid w:val="00300543"/>
    <w:rsid w:val="0030083A"/>
    <w:rsid w:val="00300900"/>
    <w:rsid w:val="00300B8B"/>
    <w:rsid w:val="00302502"/>
    <w:rsid w:val="00302A84"/>
    <w:rsid w:val="00303754"/>
    <w:rsid w:val="003044A9"/>
    <w:rsid w:val="003059F4"/>
    <w:rsid w:val="0031026C"/>
    <w:rsid w:val="003103F6"/>
    <w:rsid w:val="0031137C"/>
    <w:rsid w:val="003114F3"/>
    <w:rsid w:val="00311756"/>
    <w:rsid w:val="00311BC8"/>
    <w:rsid w:val="00312504"/>
    <w:rsid w:val="003155D4"/>
    <w:rsid w:val="00315C5B"/>
    <w:rsid w:val="00323FA1"/>
    <w:rsid w:val="00324222"/>
    <w:rsid w:val="00325285"/>
    <w:rsid w:val="003266FA"/>
    <w:rsid w:val="00327DDB"/>
    <w:rsid w:val="00332D1F"/>
    <w:rsid w:val="00334068"/>
    <w:rsid w:val="00335D24"/>
    <w:rsid w:val="00336645"/>
    <w:rsid w:val="003372E2"/>
    <w:rsid w:val="00337C7F"/>
    <w:rsid w:val="00337E24"/>
    <w:rsid w:val="00340BAD"/>
    <w:rsid w:val="003465B8"/>
    <w:rsid w:val="00351BA0"/>
    <w:rsid w:val="003521BA"/>
    <w:rsid w:val="00352980"/>
    <w:rsid w:val="00353B0C"/>
    <w:rsid w:val="003547F6"/>
    <w:rsid w:val="0035528E"/>
    <w:rsid w:val="00355A16"/>
    <w:rsid w:val="00356209"/>
    <w:rsid w:val="00356A7E"/>
    <w:rsid w:val="003615EB"/>
    <w:rsid w:val="0036734F"/>
    <w:rsid w:val="00373151"/>
    <w:rsid w:val="003741C1"/>
    <w:rsid w:val="003743D4"/>
    <w:rsid w:val="0037461F"/>
    <w:rsid w:val="00374DA3"/>
    <w:rsid w:val="003764E3"/>
    <w:rsid w:val="003774EB"/>
    <w:rsid w:val="0037782B"/>
    <w:rsid w:val="00377AE8"/>
    <w:rsid w:val="00381265"/>
    <w:rsid w:val="00382BBC"/>
    <w:rsid w:val="0038363A"/>
    <w:rsid w:val="00387493"/>
    <w:rsid w:val="0039050E"/>
    <w:rsid w:val="00393885"/>
    <w:rsid w:val="0039449E"/>
    <w:rsid w:val="00394DE1"/>
    <w:rsid w:val="00395E71"/>
    <w:rsid w:val="003967CE"/>
    <w:rsid w:val="00397BF3"/>
    <w:rsid w:val="003A1FBA"/>
    <w:rsid w:val="003A2CE3"/>
    <w:rsid w:val="003A4112"/>
    <w:rsid w:val="003A5552"/>
    <w:rsid w:val="003A658E"/>
    <w:rsid w:val="003B0BEF"/>
    <w:rsid w:val="003B1436"/>
    <w:rsid w:val="003B3262"/>
    <w:rsid w:val="003B341B"/>
    <w:rsid w:val="003B464F"/>
    <w:rsid w:val="003B6E8C"/>
    <w:rsid w:val="003C0035"/>
    <w:rsid w:val="003C08D0"/>
    <w:rsid w:val="003C0D8F"/>
    <w:rsid w:val="003C1E52"/>
    <w:rsid w:val="003C564F"/>
    <w:rsid w:val="003C5D04"/>
    <w:rsid w:val="003C7D81"/>
    <w:rsid w:val="003D060C"/>
    <w:rsid w:val="003D23BD"/>
    <w:rsid w:val="003D4CE4"/>
    <w:rsid w:val="003D4D42"/>
    <w:rsid w:val="003E189E"/>
    <w:rsid w:val="003E26BF"/>
    <w:rsid w:val="003E521C"/>
    <w:rsid w:val="003F1239"/>
    <w:rsid w:val="00400686"/>
    <w:rsid w:val="00403BE1"/>
    <w:rsid w:val="00410CCD"/>
    <w:rsid w:val="00413168"/>
    <w:rsid w:val="004133B9"/>
    <w:rsid w:val="004136E7"/>
    <w:rsid w:val="00416F7A"/>
    <w:rsid w:val="004177A1"/>
    <w:rsid w:val="0042015A"/>
    <w:rsid w:val="00420671"/>
    <w:rsid w:val="00421BB7"/>
    <w:rsid w:val="00424257"/>
    <w:rsid w:val="00426957"/>
    <w:rsid w:val="00426BCA"/>
    <w:rsid w:val="00427F99"/>
    <w:rsid w:val="00431353"/>
    <w:rsid w:val="00431420"/>
    <w:rsid w:val="00431BD5"/>
    <w:rsid w:val="00431CDE"/>
    <w:rsid w:val="004368F4"/>
    <w:rsid w:val="00436A06"/>
    <w:rsid w:val="00436C36"/>
    <w:rsid w:val="004377D9"/>
    <w:rsid w:val="0044387E"/>
    <w:rsid w:val="004445E1"/>
    <w:rsid w:val="0044541F"/>
    <w:rsid w:val="0044639F"/>
    <w:rsid w:val="0044747F"/>
    <w:rsid w:val="0045220A"/>
    <w:rsid w:val="00453345"/>
    <w:rsid w:val="00454D83"/>
    <w:rsid w:val="00455047"/>
    <w:rsid w:val="0045574D"/>
    <w:rsid w:val="00455B7B"/>
    <w:rsid w:val="00456EA5"/>
    <w:rsid w:val="0045788B"/>
    <w:rsid w:val="00457D21"/>
    <w:rsid w:val="00462763"/>
    <w:rsid w:val="00463647"/>
    <w:rsid w:val="00463BC3"/>
    <w:rsid w:val="00464174"/>
    <w:rsid w:val="00467C87"/>
    <w:rsid w:val="00467F50"/>
    <w:rsid w:val="004700A7"/>
    <w:rsid w:val="004703D1"/>
    <w:rsid w:val="0047077C"/>
    <w:rsid w:val="00470BE1"/>
    <w:rsid w:val="0047106E"/>
    <w:rsid w:val="00471A82"/>
    <w:rsid w:val="00472BC3"/>
    <w:rsid w:val="004733B5"/>
    <w:rsid w:val="00473FE3"/>
    <w:rsid w:val="00486D97"/>
    <w:rsid w:val="0048711C"/>
    <w:rsid w:val="00487B5E"/>
    <w:rsid w:val="00490A63"/>
    <w:rsid w:val="00491416"/>
    <w:rsid w:val="00491436"/>
    <w:rsid w:val="00493748"/>
    <w:rsid w:val="004939E1"/>
    <w:rsid w:val="004971FF"/>
    <w:rsid w:val="0049780F"/>
    <w:rsid w:val="00497A5B"/>
    <w:rsid w:val="004B067E"/>
    <w:rsid w:val="004B1E12"/>
    <w:rsid w:val="004B4A8C"/>
    <w:rsid w:val="004B5E7B"/>
    <w:rsid w:val="004C1563"/>
    <w:rsid w:val="004C241D"/>
    <w:rsid w:val="004C2628"/>
    <w:rsid w:val="004C2AD0"/>
    <w:rsid w:val="004C3C8A"/>
    <w:rsid w:val="004C4466"/>
    <w:rsid w:val="004C66E5"/>
    <w:rsid w:val="004D2378"/>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3C13"/>
    <w:rsid w:val="004F4EC5"/>
    <w:rsid w:val="004F75D6"/>
    <w:rsid w:val="00500629"/>
    <w:rsid w:val="00502435"/>
    <w:rsid w:val="00503072"/>
    <w:rsid w:val="005039A8"/>
    <w:rsid w:val="00505BC3"/>
    <w:rsid w:val="00505ECB"/>
    <w:rsid w:val="00510979"/>
    <w:rsid w:val="00511B97"/>
    <w:rsid w:val="00513C7F"/>
    <w:rsid w:val="00513F5F"/>
    <w:rsid w:val="005151EF"/>
    <w:rsid w:val="00515F65"/>
    <w:rsid w:val="00515FE0"/>
    <w:rsid w:val="0052094D"/>
    <w:rsid w:val="005216C5"/>
    <w:rsid w:val="005228CA"/>
    <w:rsid w:val="005259FF"/>
    <w:rsid w:val="00525DA6"/>
    <w:rsid w:val="0052657D"/>
    <w:rsid w:val="00526AF5"/>
    <w:rsid w:val="0052746E"/>
    <w:rsid w:val="0053008A"/>
    <w:rsid w:val="0053108D"/>
    <w:rsid w:val="00531BBC"/>
    <w:rsid w:val="00532CDD"/>
    <w:rsid w:val="005332E8"/>
    <w:rsid w:val="0053444C"/>
    <w:rsid w:val="005345E2"/>
    <w:rsid w:val="0053472F"/>
    <w:rsid w:val="00535ED1"/>
    <w:rsid w:val="00536A1D"/>
    <w:rsid w:val="00536AD7"/>
    <w:rsid w:val="00536BFB"/>
    <w:rsid w:val="00536E89"/>
    <w:rsid w:val="00537863"/>
    <w:rsid w:val="00544A28"/>
    <w:rsid w:val="005467C8"/>
    <w:rsid w:val="00547ECE"/>
    <w:rsid w:val="00551FDC"/>
    <w:rsid w:val="00552636"/>
    <w:rsid w:val="00553944"/>
    <w:rsid w:val="00554ECD"/>
    <w:rsid w:val="005573F9"/>
    <w:rsid w:val="00560203"/>
    <w:rsid w:val="005644C0"/>
    <w:rsid w:val="00564615"/>
    <w:rsid w:val="00566915"/>
    <w:rsid w:val="00571444"/>
    <w:rsid w:val="005718BA"/>
    <w:rsid w:val="005739C4"/>
    <w:rsid w:val="0058176F"/>
    <w:rsid w:val="00582BE2"/>
    <w:rsid w:val="00583697"/>
    <w:rsid w:val="00584EF8"/>
    <w:rsid w:val="0058743F"/>
    <w:rsid w:val="00587973"/>
    <w:rsid w:val="0059019B"/>
    <w:rsid w:val="005902A7"/>
    <w:rsid w:val="00591675"/>
    <w:rsid w:val="00592388"/>
    <w:rsid w:val="0059254F"/>
    <w:rsid w:val="00593409"/>
    <w:rsid w:val="005A11C5"/>
    <w:rsid w:val="005A43BD"/>
    <w:rsid w:val="005A5473"/>
    <w:rsid w:val="005B37F4"/>
    <w:rsid w:val="005B4991"/>
    <w:rsid w:val="005B4C4B"/>
    <w:rsid w:val="005B66B3"/>
    <w:rsid w:val="005B74DA"/>
    <w:rsid w:val="005B7749"/>
    <w:rsid w:val="005C371F"/>
    <w:rsid w:val="005C3AB9"/>
    <w:rsid w:val="005C5174"/>
    <w:rsid w:val="005C5B87"/>
    <w:rsid w:val="005C5D20"/>
    <w:rsid w:val="005C6302"/>
    <w:rsid w:val="005D0850"/>
    <w:rsid w:val="005D09ED"/>
    <w:rsid w:val="005D2475"/>
    <w:rsid w:val="005D37D3"/>
    <w:rsid w:val="005D3D06"/>
    <w:rsid w:val="005F027F"/>
    <w:rsid w:val="005F2C9D"/>
    <w:rsid w:val="005F3189"/>
    <w:rsid w:val="005F370D"/>
    <w:rsid w:val="005F37F3"/>
    <w:rsid w:val="005F45D4"/>
    <w:rsid w:val="005F5682"/>
    <w:rsid w:val="005F79F7"/>
    <w:rsid w:val="005F7BE3"/>
    <w:rsid w:val="0060071F"/>
    <w:rsid w:val="00601251"/>
    <w:rsid w:val="0060126D"/>
    <w:rsid w:val="00601FA3"/>
    <w:rsid w:val="0061040D"/>
    <w:rsid w:val="00610597"/>
    <w:rsid w:val="00611565"/>
    <w:rsid w:val="00612259"/>
    <w:rsid w:val="00612A86"/>
    <w:rsid w:val="00617011"/>
    <w:rsid w:val="0061749E"/>
    <w:rsid w:val="00620692"/>
    <w:rsid w:val="00624447"/>
    <w:rsid w:val="006246FF"/>
    <w:rsid w:val="00626E2D"/>
    <w:rsid w:val="00630CE9"/>
    <w:rsid w:val="006311B5"/>
    <w:rsid w:val="0063203E"/>
    <w:rsid w:val="00633714"/>
    <w:rsid w:val="00633AD0"/>
    <w:rsid w:val="00634CCB"/>
    <w:rsid w:val="006373DE"/>
    <w:rsid w:val="006375AA"/>
    <w:rsid w:val="00637DDA"/>
    <w:rsid w:val="00637F9A"/>
    <w:rsid w:val="00640AD5"/>
    <w:rsid w:val="00641037"/>
    <w:rsid w:val="0064169A"/>
    <w:rsid w:val="00644D64"/>
    <w:rsid w:val="00645FF5"/>
    <w:rsid w:val="00647037"/>
    <w:rsid w:val="006470F6"/>
    <w:rsid w:val="00647EC6"/>
    <w:rsid w:val="00652120"/>
    <w:rsid w:val="00653438"/>
    <w:rsid w:val="006625B8"/>
    <w:rsid w:val="006655C5"/>
    <w:rsid w:val="006668BD"/>
    <w:rsid w:val="00666A49"/>
    <w:rsid w:val="00666EEC"/>
    <w:rsid w:val="00667D39"/>
    <w:rsid w:val="00670AD1"/>
    <w:rsid w:val="00672581"/>
    <w:rsid w:val="00672E56"/>
    <w:rsid w:val="00672F04"/>
    <w:rsid w:val="00674364"/>
    <w:rsid w:val="006752B0"/>
    <w:rsid w:val="006768EA"/>
    <w:rsid w:val="00680D3E"/>
    <w:rsid w:val="00681C2F"/>
    <w:rsid w:val="00682AB6"/>
    <w:rsid w:val="00682EB2"/>
    <w:rsid w:val="00682EDC"/>
    <w:rsid w:val="00683134"/>
    <w:rsid w:val="006842CE"/>
    <w:rsid w:val="00686070"/>
    <w:rsid w:val="006865BA"/>
    <w:rsid w:val="006870A5"/>
    <w:rsid w:val="006872DF"/>
    <w:rsid w:val="006930C6"/>
    <w:rsid w:val="00695B67"/>
    <w:rsid w:val="00695EE3"/>
    <w:rsid w:val="006962BD"/>
    <w:rsid w:val="006970E8"/>
    <w:rsid w:val="006A18EE"/>
    <w:rsid w:val="006A3750"/>
    <w:rsid w:val="006A426E"/>
    <w:rsid w:val="006A5010"/>
    <w:rsid w:val="006A598F"/>
    <w:rsid w:val="006A636B"/>
    <w:rsid w:val="006A7CE9"/>
    <w:rsid w:val="006B169A"/>
    <w:rsid w:val="006B2DBE"/>
    <w:rsid w:val="006B3797"/>
    <w:rsid w:val="006B4E0C"/>
    <w:rsid w:val="006B6F49"/>
    <w:rsid w:val="006B7531"/>
    <w:rsid w:val="006C0073"/>
    <w:rsid w:val="006C115F"/>
    <w:rsid w:val="006C340E"/>
    <w:rsid w:val="006C597B"/>
    <w:rsid w:val="006C6B23"/>
    <w:rsid w:val="006C73CA"/>
    <w:rsid w:val="006D2096"/>
    <w:rsid w:val="006D65D5"/>
    <w:rsid w:val="006D7009"/>
    <w:rsid w:val="006E1AF2"/>
    <w:rsid w:val="006E3AAB"/>
    <w:rsid w:val="006E70B0"/>
    <w:rsid w:val="006E7F2A"/>
    <w:rsid w:val="006F0BFB"/>
    <w:rsid w:val="006F0F84"/>
    <w:rsid w:val="006F2A7D"/>
    <w:rsid w:val="006F2C9D"/>
    <w:rsid w:val="006F3F0F"/>
    <w:rsid w:val="006F509C"/>
    <w:rsid w:val="006F534D"/>
    <w:rsid w:val="006F575C"/>
    <w:rsid w:val="006F6D47"/>
    <w:rsid w:val="00702565"/>
    <w:rsid w:val="00705665"/>
    <w:rsid w:val="007066D6"/>
    <w:rsid w:val="00707178"/>
    <w:rsid w:val="007104E4"/>
    <w:rsid w:val="00710E27"/>
    <w:rsid w:val="00710E60"/>
    <w:rsid w:val="0071224F"/>
    <w:rsid w:val="00717ABC"/>
    <w:rsid w:val="007216CA"/>
    <w:rsid w:val="00723DAF"/>
    <w:rsid w:val="00731950"/>
    <w:rsid w:val="00740DC9"/>
    <w:rsid w:val="0074151D"/>
    <w:rsid w:val="007426FF"/>
    <w:rsid w:val="00742CD4"/>
    <w:rsid w:val="00742D85"/>
    <w:rsid w:val="00742F62"/>
    <w:rsid w:val="00744667"/>
    <w:rsid w:val="00744E7A"/>
    <w:rsid w:val="00745249"/>
    <w:rsid w:val="00745FED"/>
    <w:rsid w:val="0074633B"/>
    <w:rsid w:val="00747BFE"/>
    <w:rsid w:val="00747DE9"/>
    <w:rsid w:val="007515E2"/>
    <w:rsid w:val="00755098"/>
    <w:rsid w:val="00756063"/>
    <w:rsid w:val="00760E64"/>
    <w:rsid w:val="00762B5F"/>
    <w:rsid w:val="00763788"/>
    <w:rsid w:val="00770089"/>
    <w:rsid w:val="00771DBA"/>
    <w:rsid w:val="00773C24"/>
    <w:rsid w:val="00775E21"/>
    <w:rsid w:val="0077622B"/>
    <w:rsid w:val="007762ED"/>
    <w:rsid w:val="00776AFA"/>
    <w:rsid w:val="00780057"/>
    <w:rsid w:val="00780B6D"/>
    <w:rsid w:val="007818B2"/>
    <w:rsid w:val="00782929"/>
    <w:rsid w:val="00782C8B"/>
    <w:rsid w:val="00783446"/>
    <w:rsid w:val="00785D87"/>
    <w:rsid w:val="0078703E"/>
    <w:rsid w:val="007927B4"/>
    <w:rsid w:val="00794FD0"/>
    <w:rsid w:val="0079787A"/>
    <w:rsid w:val="007A332B"/>
    <w:rsid w:val="007A4D86"/>
    <w:rsid w:val="007A57ED"/>
    <w:rsid w:val="007A58AF"/>
    <w:rsid w:val="007A6A33"/>
    <w:rsid w:val="007A7351"/>
    <w:rsid w:val="007B153C"/>
    <w:rsid w:val="007B1A01"/>
    <w:rsid w:val="007B354C"/>
    <w:rsid w:val="007B382A"/>
    <w:rsid w:val="007B4521"/>
    <w:rsid w:val="007B4C6D"/>
    <w:rsid w:val="007B55E0"/>
    <w:rsid w:val="007B6D47"/>
    <w:rsid w:val="007B745B"/>
    <w:rsid w:val="007B78E8"/>
    <w:rsid w:val="007B79AB"/>
    <w:rsid w:val="007C133A"/>
    <w:rsid w:val="007C4BF7"/>
    <w:rsid w:val="007C662B"/>
    <w:rsid w:val="007C71E5"/>
    <w:rsid w:val="007C7517"/>
    <w:rsid w:val="007D09FA"/>
    <w:rsid w:val="007D2EE6"/>
    <w:rsid w:val="007D3071"/>
    <w:rsid w:val="007D34B7"/>
    <w:rsid w:val="007D3516"/>
    <w:rsid w:val="007D656F"/>
    <w:rsid w:val="007D6D78"/>
    <w:rsid w:val="007E0041"/>
    <w:rsid w:val="007E173E"/>
    <w:rsid w:val="007E2CA0"/>
    <w:rsid w:val="007E4157"/>
    <w:rsid w:val="007E48E1"/>
    <w:rsid w:val="007E48FB"/>
    <w:rsid w:val="007E4923"/>
    <w:rsid w:val="007E4E66"/>
    <w:rsid w:val="007E4F1D"/>
    <w:rsid w:val="007E5E09"/>
    <w:rsid w:val="007E74F5"/>
    <w:rsid w:val="007F0501"/>
    <w:rsid w:val="007F1DC7"/>
    <w:rsid w:val="007F3294"/>
    <w:rsid w:val="007F469B"/>
    <w:rsid w:val="007F5651"/>
    <w:rsid w:val="007F68E5"/>
    <w:rsid w:val="008000FF"/>
    <w:rsid w:val="008011A3"/>
    <w:rsid w:val="00803FB4"/>
    <w:rsid w:val="008055D2"/>
    <w:rsid w:val="008056C7"/>
    <w:rsid w:val="00805827"/>
    <w:rsid w:val="008064C3"/>
    <w:rsid w:val="00810A2E"/>
    <w:rsid w:val="0081468D"/>
    <w:rsid w:val="00815056"/>
    <w:rsid w:val="00815C16"/>
    <w:rsid w:val="00816DE0"/>
    <w:rsid w:val="008176DE"/>
    <w:rsid w:val="008202A1"/>
    <w:rsid w:val="008261DD"/>
    <w:rsid w:val="00827430"/>
    <w:rsid w:val="00831239"/>
    <w:rsid w:val="008320C8"/>
    <w:rsid w:val="008321AD"/>
    <w:rsid w:val="008327DA"/>
    <w:rsid w:val="00834350"/>
    <w:rsid w:val="00834D92"/>
    <w:rsid w:val="008366B7"/>
    <w:rsid w:val="00836AE6"/>
    <w:rsid w:val="008402CB"/>
    <w:rsid w:val="00843EF1"/>
    <w:rsid w:val="00844A67"/>
    <w:rsid w:val="00846B8F"/>
    <w:rsid w:val="00847B33"/>
    <w:rsid w:val="00850838"/>
    <w:rsid w:val="008523B6"/>
    <w:rsid w:val="00853F5D"/>
    <w:rsid w:val="008543E9"/>
    <w:rsid w:val="00855497"/>
    <w:rsid w:val="0086276B"/>
    <w:rsid w:val="00863F3A"/>
    <w:rsid w:val="00865FAA"/>
    <w:rsid w:val="008660C2"/>
    <w:rsid w:val="008662C7"/>
    <w:rsid w:val="00870829"/>
    <w:rsid w:val="00870A6B"/>
    <w:rsid w:val="00873704"/>
    <w:rsid w:val="00874246"/>
    <w:rsid w:val="00877E2E"/>
    <w:rsid w:val="00880292"/>
    <w:rsid w:val="008802B7"/>
    <w:rsid w:val="00880A82"/>
    <w:rsid w:val="008810CC"/>
    <w:rsid w:val="008819EE"/>
    <w:rsid w:val="008845B9"/>
    <w:rsid w:val="00885AA8"/>
    <w:rsid w:val="00885C13"/>
    <w:rsid w:val="008918FD"/>
    <w:rsid w:val="00891AB9"/>
    <w:rsid w:val="00892DA3"/>
    <w:rsid w:val="00895A56"/>
    <w:rsid w:val="008967CF"/>
    <w:rsid w:val="00897A4F"/>
    <w:rsid w:val="008A19E5"/>
    <w:rsid w:val="008A4575"/>
    <w:rsid w:val="008A483B"/>
    <w:rsid w:val="008A4A3B"/>
    <w:rsid w:val="008A5802"/>
    <w:rsid w:val="008A7DA3"/>
    <w:rsid w:val="008B262E"/>
    <w:rsid w:val="008B358D"/>
    <w:rsid w:val="008B5CA0"/>
    <w:rsid w:val="008B6840"/>
    <w:rsid w:val="008B6CFB"/>
    <w:rsid w:val="008B7039"/>
    <w:rsid w:val="008C03CE"/>
    <w:rsid w:val="008C0696"/>
    <w:rsid w:val="008C2091"/>
    <w:rsid w:val="008C257B"/>
    <w:rsid w:val="008C50C3"/>
    <w:rsid w:val="008C6D43"/>
    <w:rsid w:val="008D3B1F"/>
    <w:rsid w:val="008D612D"/>
    <w:rsid w:val="008D6855"/>
    <w:rsid w:val="008D6AA9"/>
    <w:rsid w:val="008D6D65"/>
    <w:rsid w:val="008E2AC4"/>
    <w:rsid w:val="008E4A87"/>
    <w:rsid w:val="008E55B9"/>
    <w:rsid w:val="008E57A9"/>
    <w:rsid w:val="008E6D86"/>
    <w:rsid w:val="008E7A68"/>
    <w:rsid w:val="008F0DEC"/>
    <w:rsid w:val="008F6EBF"/>
    <w:rsid w:val="008F7F68"/>
    <w:rsid w:val="009027BB"/>
    <w:rsid w:val="00905057"/>
    <w:rsid w:val="00906BC6"/>
    <w:rsid w:val="0090771E"/>
    <w:rsid w:val="009122C2"/>
    <w:rsid w:val="0091404A"/>
    <w:rsid w:val="009149C0"/>
    <w:rsid w:val="009160C5"/>
    <w:rsid w:val="00916539"/>
    <w:rsid w:val="00917C84"/>
    <w:rsid w:val="00920288"/>
    <w:rsid w:val="0092321C"/>
    <w:rsid w:val="00925859"/>
    <w:rsid w:val="00925FCA"/>
    <w:rsid w:val="00931DA6"/>
    <w:rsid w:val="00933FE0"/>
    <w:rsid w:val="00934BE8"/>
    <w:rsid w:val="00936248"/>
    <w:rsid w:val="00936C97"/>
    <w:rsid w:val="0093746A"/>
    <w:rsid w:val="009378D9"/>
    <w:rsid w:val="00943A83"/>
    <w:rsid w:val="00944533"/>
    <w:rsid w:val="00944DB6"/>
    <w:rsid w:val="00944E44"/>
    <w:rsid w:val="0094542F"/>
    <w:rsid w:val="00945FE9"/>
    <w:rsid w:val="009472D0"/>
    <w:rsid w:val="009475C7"/>
    <w:rsid w:val="00947E15"/>
    <w:rsid w:val="009516FE"/>
    <w:rsid w:val="00951708"/>
    <w:rsid w:val="00953A07"/>
    <w:rsid w:val="009561D5"/>
    <w:rsid w:val="00957327"/>
    <w:rsid w:val="0095767A"/>
    <w:rsid w:val="00957B7B"/>
    <w:rsid w:val="00957F7E"/>
    <w:rsid w:val="00960B69"/>
    <w:rsid w:val="00967DF9"/>
    <w:rsid w:val="00971CF9"/>
    <w:rsid w:val="00972341"/>
    <w:rsid w:val="00972BE5"/>
    <w:rsid w:val="0097424E"/>
    <w:rsid w:val="00974E1F"/>
    <w:rsid w:val="00975BA5"/>
    <w:rsid w:val="009805D0"/>
    <w:rsid w:val="009807F2"/>
    <w:rsid w:val="00980D64"/>
    <w:rsid w:val="00981669"/>
    <w:rsid w:val="00982687"/>
    <w:rsid w:val="00982C51"/>
    <w:rsid w:val="009838C6"/>
    <w:rsid w:val="00984399"/>
    <w:rsid w:val="00985270"/>
    <w:rsid w:val="009856BF"/>
    <w:rsid w:val="009871A7"/>
    <w:rsid w:val="00990016"/>
    <w:rsid w:val="00990BC5"/>
    <w:rsid w:val="009914B5"/>
    <w:rsid w:val="009921F3"/>
    <w:rsid w:val="00996A50"/>
    <w:rsid w:val="009A0CEE"/>
    <w:rsid w:val="009A1B40"/>
    <w:rsid w:val="009A6863"/>
    <w:rsid w:val="009A7756"/>
    <w:rsid w:val="009B3C96"/>
    <w:rsid w:val="009B49B0"/>
    <w:rsid w:val="009B523D"/>
    <w:rsid w:val="009B66C1"/>
    <w:rsid w:val="009B7496"/>
    <w:rsid w:val="009C07B5"/>
    <w:rsid w:val="009C0C8F"/>
    <w:rsid w:val="009C19E7"/>
    <w:rsid w:val="009C2C1A"/>
    <w:rsid w:val="009C399B"/>
    <w:rsid w:val="009C5C55"/>
    <w:rsid w:val="009D0D38"/>
    <w:rsid w:val="009D14FE"/>
    <w:rsid w:val="009D28DB"/>
    <w:rsid w:val="009D55C3"/>
    <w:rsid w:val="009D5FE5"/>
    <w:rsid w:val="009D7267"/>
    <w:rsid w:val="009D792F"/>
    <w:rsid w:val="009D7931"/>
    <w:rsid w:val="009D79D8"/>
    <w:rsid w:val="009D7E54"/>
    <w:rsid w:val="009E0F9F"/>
    <w:rsid w:val="009E2759"/>
    <w:rsid w:val="009E291D"/>
    <w:rsid w:val="009E3300"/>
    <w:rsid w:val="009E5AF6"/>
    <w:rsid w:val="009E6EDE"/>
    <w:rsid w:val="009F12E3"/>
    <w:rsid w:val="009F17A6"/>
    <w:rsid w:val="009F2617"/>
    <w:rsid w:val="009F284F"/>
    <w:rsid w:val="009F46ED"/>
    <w:rsid w:val="009F6225"/>
    <w:rsid w:val="009F72AC"/>
    <w:rsid w:val="009F7693"/>
    <w:rsid w:val="009F7C6A"/>
    <w:rsid w:val="00A00BFD"/>
    <w:rsid w:val="00A01B88"/>
    <w:rsid w:val="00A02C7E"/>
    <w:rsid w:val="00A0332D"/>
    <w:rsid w:val="00A03BC9"/>
    <w:rsid w:val="00A0436B"/>
    <w:rsid w:val="00A044D8"/>
    <w:rsid w:val="00A047B6"/>
    <w:rsid w:val="00A04D4F"/>
    <w:rsid w:val="00A07538"/>
    <w:rsid w:val="00A1106D"/>
    <w:rsid w:val="00A121AB"/>
    <w:rsid w:val="00A122EC"/>
    <w:rsid w:val="00A12671"/>
    <w:rsid w:val="00A12E5C"/>
    <w:rsid w:val="00A136DA"/>
    <w:rsid w:val="00A138EA"/>
    <w:rsid w:val="00A14289"/>
    <w:rsid w:val="00A14C82"/>
    <w:rsid w:val="00A16381"/>
    <w:rsid w:val="00A17E19"/>
    <w:rsid w:val="00A218F5"/>
    <w:rsid w:val="00A21E68"/>
    <w:rsid w:val="00A26550"/>
    <w:rsid w:val="00A307B5"/>
    <w:rsid w:val="00A30B99"/>
    <w:rsid w:val="00A3263F"/>
    <w:rsid w:val="00A332F4"/>
    <w:rsid w:val="00A33989"/>
    <w:rsid w:val="00A341AA"/>
    <w:rsid w:val="00A3599C"/>
    <w:rsid w:val="00A4394E"/>
    <w:rsid w:val="00A4462F"/>
    <w:rsid w:val="00A44924"/>
    <w:rsid w:val="00A50D33"/>
    <w:rsid w:val="00A513BD"/>
    <w:rsid w:val="00A51F18"/>
    <w:rsid w:val="00A5314D"/>
    <w:rsid w:val="00A5385F"/>
    <w:rsid w:val="00A5485F"/>
    <w:rsid w:val="00A5772F"/>
    <w:rsid w:val="00A61674"/>
    <w:rsid w:val="00A63523"/>
    <w:rsid w:val="00A63721"/>
    <w:rsid w:val="00A65323"/>
    <w:rsid w:val="00A656A7"/>
    <w:rsid w:val="00A659B3"/>
    <w:rsid w:val="00A66131"/>
    <w:rsid w:val="00A670F5"/>
    <w:rsid w:val="00A67B86"/>
    <w:rsid w:val="00A73AF0"/>
    <w:rsid w:val="00A7420E"/>
    <w:rsid w:val="00A762B3"/>
    <w:rsid w:val="00A80082"/>
    <w:rsid w:val="00A81A9B"/>
    <w:rsid w:val="00A829C0"/>
    <w:rsid w:val="00A86095"/>
    <w:rsid w:val="00A86AA1"/>
    <w:rsid w:val="00A918E1"/>
    <w:rsid w:val="00A93879"/>
    <w:rsid w:val="00A93BAA"/>
    <w:rsid w:val="00A953AA"/>
    <w:rsid w:val="00AA003D"/>
    <w:rsid w:val="00AA260B"/>
    <w:rsid w:val="00AA4326"/>
    <w:rsid w:val="00AA4BCD"/>
    <w:rsid w:val="00AA7F6E"/>
    <w:rsid w:val="00AB171F"/>
    <w:rsid w:val="00AB3636"/>
    <w:rsid w:val="00AB5F07"/>
    <w:rsid w:val="00AB7695"/>
    <w:rsid w:val="00AC1EDE"/>
    <w:rsid w:val="00AC2A25"/>
    <w:rsid w:val="00AC3561"/>
    <w:rsid w:val="00AC60EE"/>
    <w:rsid w:val="00AC671C"/>
    <w:rsid w:val="00AC789E"/>
    <w:rsid w:val="00AD2BBE"/>
    <w:rsid w:val="00AD50C0"/>
    <w:rsid w:val="00AE1EE6"/>
    <w:rsid w:val="00AE4224"/>
    <w:rsid w:val="00AE4DC6"/>
    <w:rsid w:val="00AE5BED"/>
    <w:rsid w:val="00AE61C6"/>
    <w:rsid w:val="00AE6373"/>
    <w:rsid w:val="00AE6D3D"/>
    <w:rsid w:val="00AF3887"/>
    <w:rsid w:val="00AF547A"/>
    <w:rsid w:val="00B02509"/>
    <w:rsid w:val="00B02DDF"/>
    <w:rsid w:val="00B0469A"/>
    <w:rsid w:val="00B04A56"/>
    <w:rsid w:val="00B04AE8"/>
    <w:rsid w:val="00B05608"/>
    <w:rsid w:val="00B05A02"/>
    <w:rsid w:val="00B05E44"/>
    <w:rsid w:val="00B10F13"/>
    <w:rsid w:val="00B1395D"/>
    <w:rsid w:val="00B149AE"/>
    <w:rsid w:val="00B15047"/>
    <w:rsid w:val="00B15691"/>
    <w:rsid w:val="00B20E84"/>
    <w:rsid w:val="00B229C4"/>
    <w:rsid w:val="00B22D9B"/>
    <w:rsid w:val="00B37D38"/>
    <w:rsid w:val="00B37D89"/>
    <w:rsid w:val="00B40BBD"/>
    <w:rsid w:val="00B41F0F"/>
    <w:rsid w:val="00B43223"/>
    <w:rsid w:val="00B47DFC"/>
    <w:rsid w:val="00B53F12"/>
    <w:rsid w:val="00B56190"/>
    <w:rsid w:val="00B579F2"/>
    <w:rsid w:val="00B60284"/>
    <w:rsid w:val="00B61045"/>
    <w:rsid w:val="00B659B2"/>
    <w:rsid w:val="00B67E7E"/>
    <w:rsid w:val="00B71FA3"/>
    <w:rsid w:val="00B72BEF"/>
    <w:rsid w:val="00B72CDB"/>
    <w:rsid w:val="00B73B1E"/>
    <w:rsid w:val="00B73ECC"/>
    <w:rsid w:val="00B74389"/>
    <w:rsid w:val="00B76F2E"/>
    <w:rsid w:val="00B801F0"/>
    <w:rsid w:val="00B81F4F"/>
    <w:rsid w:val="00B82D5D"/>
    <w:rsid w:val="00B82F0A"/>
    <w:rsid w:val="00B84560"/>
    <w:rsid w:val="00B874F9"/>
    <w:rsid w:val="00B900F3"/>
    <w:rsid w:val="00B90E76"/>
    <w:rsid w:val="00B91144"/>
    <w:rsid w:val="00B91DE3"/>
    <w:rsid w:val="00BA100A"/>
    <w:rsid w:val="00BA4EF7"/>
    <w:rsid w:val="00BA6CCA"/>
    <w:rsid w:val="00BB1785"/>
    <w:rsid w:val="00BB4825"/>
    <w:rsid w:val="00BC0DB8"/>
    <w:rsid w:val="00BC5ABC"/>
    <w:rsid w:val="00BC63C0"/>
    <w:rsid w:val="00BC706C"/>
    <w:rsid w:val="00BC7B98"/>
    <w:rsid w:val="00BD20A2"/>
    <w:rsid w:val="00BD4C25"/>
    <w:rsid w:val="00BD53D2"/>
    <w:rsid w:val="00BD616A"/>
    <w:rsid w:val="00BE09F5"/>
    <w:rsid w:val="00BE5A58"/>
    <w:rsid w:val="00BF06D7"/>
    <w:rsid w:val="00BF18CE"/>
    <w:rsid w:val="00BF348E"/>
    <w:rsid w:val="00BF3F46"/>
    <w:rsid w:val="00BF4397"/>
    <w:rsid w:val="00BF5C6A"/>
    <w:rsid w:val="00BF622D"/>
    <w:rsid w:val="00BF6975"/>
    <w:rsid w:val="00C01C71"/>
    <w:rsid w:val="00C04388"/>
    <w:rsid w:val="00C05E58"/>
    <w:rsid w:val="00C0702A"/>
    <w:rsid w:val="00C10FB2"/>
    <w:rsid w:val="00C1152C"/>
    <w:rsid w:val="00C119BF"/>
    <w:rsid w:val="00C11C81"/>
    <w:rsid w:val="00C13BE4"/>
    <w:rsid w:val="00C15056"/>
    <w:rsid w:val="00C21B17"/>
    <w:rsid w:val="00C2472E"/>
    <w:rsid w:val="00C2623A"/>
    <w:rsid w:val="00C30594"/>
    <w:rsid w:val="00C327E7"/>
    <w:rsid w:val="00C32BD6"/>
    <w:rsid w:val="00C3645C"/>
    <w:rsid w:val="00C36E4E"/>
    <w:rsid w:val="00C36EA3"/>
    <w:rsid w:val="00C4128F"/>
    <w:rsid w:val="00C42348"/>
    <w:rsid w:val="00C42BD4"/>
    <w:rsid w:val="00C42E22"/>
    <w:rsid w:val="00C44638"/>
    <w:rsid w:val="00C457D9"/>
    <w:rsid w:val="00C45AF2"/>
    <w:rsid w:val="00C46D8B"/>
    <w:rsid w:val="00C478B3"/>
    <w:rsid w:val="00C500C5"/>
    <w:rsid w:val="00C5256D"/>
    <w:rsid w:val="00C5526C"/>
    <w:rsid w:val="00C55CE2"/>
    <w:rsid w:val="00C56B79"/>
    <w:rsid w:val="00C5719C"/>
    <w:rsid w:val="00C61063"/>
    <w:rsid w:val="00C660D0"/>
    <w:rsid w:val="00C66EF7"/>
    <w:rsid w:val="00C673BA"/>
    <w:rsid w:val="00C67649"/>
    <w:rsid w:val="00C73475"/>
    <w:rsid w:val="00C7498D"/>
    <w:rsid w:val="00C777A8"/>
    <w:rsid w:val="00C77955"/>
    <w:rsid w:val="00C8135B"/>
    <w:rsid w:val="00C814B0"/>
    <w:rsid w:val="00C81E2B"/>
    <w:rsid w:val="00C846D9"/>
    <w:rsid w:val="00C84781"/>
    <w:rsid w:val="00C84FE9"/>
    <w:rsid w:val="00C85D10"/>
    <w:rsid w:val="00C871C0"/>
    <w:rsid w:val="00C87DC6"/>
    <w:rsid w:val="00C901CA"/>
    <w:rsid w:val="00C904E6"/>
    <w:rsid w:val="00C916D3"/>
    <w:rsid w:val="00C91DC8"/>
    <w:rsid w:val="00C92623"/>
    <w:rsid w:val="00C92C15"/>
    <w:rsid w:val="00C92EDE"/>
    <w:rsid w:val="00C933F3"/>
    <w:rsid w:val="00C96A06"/>
    <w:rsid w:val="00CA0A7D"/>
    <w:rsid w:val="00CA1ADD"/>
    <w:rsid w:val="00CA3B28"/>
    <w:rsid w:val="00CA6006"/>
    <w:rsid w:val="00CA6BC0"/>
    <w:rsid w:val="00CB03E4"/>
    <w:rsid w:val="00CB1618"/>
    <w:rsid w:val="00CB42AC"/>
    <w:rsid w:val="00CB76F5"/>
    <w:rsid w:val="00CC084C"/>
    <w:rsid w:val="00CC39CA"/>
    <w:rsid w:val="00CC46C0"/>
    <w:rsid w:val="00CC5003"/>
    <w:rsid w:val="00CC553C"/>
    <w:rsid w:val="00CC7421"/>
    <w:rsid w:val="00CD1D51"/>
    <w:rsid w:val="00CD31AD"/>
    <w:rsid w:val="00CD664B"/>
    <w:rsid w:val="00CD6C2A"/>
    <w:rsid w:val="00CE1519"/>
    <w:rsid w:val="00CE214E"/>
    <w:rsid w:val="00CE2218"/>
    <w:rsid w:val="00CE4333"/>
    <w:rsid w:val="00CF01A5"/>
    <w:rsid w:val="00CF24A8"/>
    <w:rsid w:val="00CF2C8D"/>
    <w:rsid w:val="00CF2C93"/>
    <w:rsid w:val="00CF4A6F"/>
    <w:rsid w:val="00CF50B3"/>
    <w:rsid w:val="00CF5C8F"/>
    <w:rsid w:val="00CF76F6"/>
    <w:rsid w:val="00D01522"/>
    <w:rsid w:val="00D023D2"/>
    <w:rsid w:val="00D0508C"/>
    <w:rsid w:val="00D07D0F"/>
    <w:rsid w:val="00D12CB9"/>
    <w:rsid w:val="00D1356F"/>
    <w:rsid w:val="00D15D75"/>
    <w:rsid w:val="00D15FBB"/>
    <w:rsid w:val="00D16EDA"/>
    <w:rsid w:val="00D16F66"/>
    <w:rsid w:val="00D17A74"/>
    <w:rsid w:val="00D21715"/>
    <w:rsid w:val="00D22187"/>
    <w:rsid w:val="00D22F13"/>
    <w:rsid w:val="00D23F56"/>
    <w:rsid w:val="00D26371"/>
    <w:rsid w:val="00D27DC3"/>
    <w:rsid w:val="00D31DB8"/>
    <w:rsid w:val="00D320B1"/>
    <w:rsid w:val="00D32130"/>
    <w:rsid w:val="00D33E7E"/>
    <w:rsid w:val="00D36044"/>
    <w:rsid w:val="00D41AFB"/>
    <w:rsid w:val="00D44B46"/>
    <w:rsid w:val="00D454F5"/>
    <w:rsid w:val="00D4632B"/>
    <w:rsid w:val="00D53970"/>
    <w:rsid w:val="00D539D2"/>
    <w:rsid w:val="00D543D0"/>
    <w:rsid w:val="00D54ECA"/>
    <w:rsid w:val="00D55E46"/>
    <w:rsid w:val="00D5698A"/>
    <w:rsid w:val="00D570D4"/>
    <w:rsid w:val="00D62122"/>
    <w:rsid w:val="00D6266D"/>
    <w:rsid w:val="00D668CF"/>
    <w:rsid w:val="00D66B8D"/>
    <w:rsid w:val="00D76213"/>
    <w:rsid w:val="00D76529"/>
    <w:rsid w:val="00D76D9A"/>
    <w:rsid w:val="00D77AB0"/>
    <w:rsid w:val="00D8006A"/>
    <w:rsid w:val="00D83D1C"/>
    <w:rsid w:val="00D85211"/>
    <w:rsid w:val="00D856AA"/>
    <w:rsid w:val="00D861A5"/>
    <w:rsid w:val="00D873D1"/>
    <w:rsid w:val="00D87E8D"/>
    <w:rsid w:val="00D91491"/>
    <w:rsid w:val="00D939A0"/>
    <w:rsid w:val="00D94B98"/>
    <w:rsid w:val="00D94DC9"/>
    <w:rsid w:val="00D95C33"/>
    <w:rsid w:val="00D95CEF"/>
    <w:rsid w:val="00D97904"/>
    <w:rsid w:val="00DA04D9"/>
    <w:rsid w:val="00DA1EB3"/>
    <w:rsid w:val="00DA1FCB"/>
    <w:rsid w:val="00DA21C9"/>
    <w:rsid w:val="00DA28D9"/>
    <w:rsid w:val="00DA3A5F"/>
    <w:rsid w:val="00DA549A"/>
    <w:rsid w:val="00DA6461"/>
    <w:rsid w:val="00DA6D54"/>
    <w:rsid w:val="00DA6E27"/>
    <w:rsid w:val="00DB285E"/>
    <w:rsid w:val="00DB329A"/>
    <w:rsid w:val="00DB355C"/>
    <w:rsid w:val="00DB5CFE"/>
    <w:rsid w:val="00DC59F5"/>
    <w:rsid w:val="00DC718E"/>
    <w:rsid w:val="00DC7B43"/>
    <w:rsid w:val="00DD0FA8"/>
    <w:rsid w:val="00DD3814"/>
    <w:rsid w:val="00DD3A63"/>
    <w:rsid w:val="00DD3F81"/>
    <w:rsid w:val="00DD4A9A"/>
    <w:rsid w:val="00DD6715"/>
    <w:rsid w:val="00DD6CB7"/>
    <w:rsid w:val="00DE0FBB"/>
    <w:rsid w:val="00DE123B"/>
    <w:rsid w:val="00DE1C04"/>
    <w:rsid w:val="00DE694F"/>
    <w:rsid w:val="00DF6138"/>
    <w:rsid w:val="00DF6470"/>
    <w:rsid w:val="00DF64BC"/>
    <w:rsid w:val="00DF6F2D"/>
    <w:rsid w:val="00DF7451"/>
    <w:rsid w:val="00E027BD"/>
    <w:rsid w:val="00E1030F"/>
    <w:rsid w:val="00E12826"/>
    <w:rsid w:val="00E1331A"/>
    <w:rsid w:val="00E13B1E"/>
    <w:rsid w:val="00E15980"/>
    <w:rsid w:val="00E16DE1"/>
    <w:rsid w:val="00E20750"/>
    <w:rsid w:val="00E2360B"/>
    <w:rsid w:val="00E23897"/>
    <w:rsid w:val="00E23FFC"/>
    <w:rsid w:val="00E25E67"/>
    <w:rsid w:val="00E263F0"/>
    <w:rsid w:val="00E305E3"/>
    <w:rsid w:val="00E329D3"/>
    <w:rsid w:val="00E3311F"/>
    <w:rsid w:val="00E34292"/>
    <w:rsid w:val="00E376E5"/>
    <w:rsid w:val="00E4104B"/>
    <w:rsid w:val="00E445EE"/>
    <w:rsid w:val="00E44664"/>
    <w:rsid w:val="00E453C4"/>
    <w:rsid w:val="00E45F3D"/>
    <w:rsid w:val="00E46740"/>
    <w:rsid w:val="00E46BBF"/>
    <w:rsid w:val="00E50436"/>
    <w:rsid w:val="00E53C24"/>
    <w:rsid w:val="00E55693"/>
    <w:rsid w:val="00E5770E"/>
    <w:rsid w:val="00E60D96"/>
    <w:rsid w:val="00E618C3"/>
    <w:rsid w:val="00E62918"/>
    <w:rsid w:val="00E631A6"/>
    <w:rsid w:val="00E6440F"/>
    <w:rsid w:val="00E649DF"/>
    <w:rsid w:val="00E655F5"/>
    <w:rsid w:val="00E66C33"/>
    <w:rsid w:val="00E66C7B"/>
    <w:rsid w:val="00E718EC"/>
    <w:rsid w:val="00E71BAA"/>
    <w:rsid w:val="00E71F53"/>
    <w:rsid w:val="00E728E7"/>
    <w:rsid w:val="00E72A3C"/>
    <w:rsid w:val="00E749D1"/>
    <w:rsid w:val="00E74A71"/>
    <w:rsid w:val="00E752C9"/>
    <w:rsid w:val="00E83450"/>
    <w:rsid w:val="00E87684"/>
    <w:rsid w:val="00E9185F"/>
    <w:rsid w:val="00E91D83"/>
    <w:rsid w:val="00E955FD"/>
    <w:rsid w:val="00EA204D"/>
    <w:rsid w:val="00EA41CE"/>
    <w:rsid w:val="00EA4526"/>
    <w:rsid w:val="00EA7CF7"/>
    <w:rsid w:val="00EB0D5A"/>
    <w:rsid w:val="00EB2DCB"/>
    <w:rsid w:val="00EB5E8E"/>
    <w:rsid w:val="00EC0979"/>
    <w:rsid w:val="00EC2920"/>
    <w:rsid w:val="00EC3115"/>
    <w:rsid w:val="00EC4199"/>
    <w:rsid w:val="00EC53CC"/>
    <w:rsid w:val="00EC6951"/>
    <w:rsid w:val="00ED0988"/>
    <w:rsid w:val="00ED23A8"/>
    <w:rsid w:val="00ED2744"/>
    <w:rsid w:val="00ED39C5"/>
    <w:rsid w:val="00ED541D"/>
    <w:rsid w:val="00ED7800"/>
    <w:rsid w:val="00ED7D62"/>
    <w:rsid w:val="00EE33D7"/>
    <w:rsid w:val="00EE3B78"/>
    <w:rsid w:val="00EE501C"/>
    <w:rsid w:val="00EE5293"/>
    <w:rsid w:val="00EE5BD7"/>
    <w:rsid w:val="00EF1889"/>
    <w:rsid w:val="00EF2F57"/>
    <w:rsid w:val="00EF6143"/>
    <w:rsid w:val="00EF7068"/>
    <w:rsid w:val="00EF7D08"/>
    <w:rsid w:val="00F01307"/>
    <w:rsid w:val="00F02B02"/>
    <w:rsid w:val="00F07932"/>
    <w:rsid w:val="00F10230"/>
    <w:rsid w:val="00F107D2"/>
    <w:rsid w:val="00F12281"/>
    <w:rsid w:val="00F13FD2"/>
    <w:rsid w:val="00F14FD0"/>
    <w:rsid w:val="00F16527"/>
    <w:rsid w:val="00F17262"/>
    <w:rsid w:val="00F17344"/>
    <w:rsid w:val="00F17858"/>
    <w:rsid w:val="00F2110F"/>
    <w:rsid w:val="00F21E74"/>
    <w:rsid w:val="00F223C0"/>
    <w:rsid w:val="00F23FFA"/>
    <w:rsid w:val="00F25C79"/>
    <w:rsid w:val="00F3152C"/>
    <w:rsid w:val="00F329C2"/>
    <w:rsid w:val="00F32AAF"/>
    <w:rsid w:val="00F33D6F"/>
    <w:rsid w:val="00F34A4E"/>
    <w:rsid w:val="00F374D9"/>
    <w:rsid w:val="00F41968"/>
    <w:rsid w:val="00F42B44"/>
    <w:rsid w:val="00F45174"/>
    <w:rsid w:val="00F46AE1"/>
    <w:rsid w:val="00F54465"/>
    <w:rsid w:val="00F55E38"/>
    <w:rsid w:val="00F57B3A"/>
    <w:rsid w:val="00F60ED1"/>
    <w:rsid w:val="00F62373"/>
    <w:rsid w:val="00F637D6"/>
    <w:rsid w:val="00F63D71"/>
    <w:rsid w:val="00F64BBD"/>
    <w:rsid w:val="00F64DEB"/>
    <w:rsid w:val="00F652D2"/>
    <w:rsid w:val="00F65926"/>
    <w:rsid w:val="00F67309"/>
    <w:rsid w:val="00F703A3"/>
    <w:rsid w:val="00F7198D"/>
    <w:rsid w:val="00F74106"/>
    <w:rsid w:val="00F744E0"/>
    <w:rsid w:val="00F75703"/>
    <w:rsid w:val="00F80327"/>
    <w:rsid w:val="00F83702"/>
    <w:rsid w:val="00F87984"/>
    <w:rsid w:val="00F91260"/>
    <w:rsid w:val="00F914DF"/>
    <w:rsid w:val="00F91A2F"/>
    <w:rsid w:val="00F92667"/>
    <w:rsid w:val="00F93DF3"/>
    <w:rsid w:val="00F9599E"/>
    <w:rsid w:val="00F9605A"/>
    <w:rsid w:val="00F96131"/>
    <w:rsid w:val="00F962D6"/>
    <w:rsid w:val="00FA1508"/>
    <w:rsid w:val="00FA1BAA"/>
    <w:rsid w:val="00FA289D"/>
    <w:rsid w:val="00FA417B"/>
    <w:rsid w:val="00FA4512"/>
    <w:rsid w:val="00FB10B5"/>
    <w:rsid w:val="00FB1552"/>
    <w:rsid w:val="00FB4476"/>
    <w:rsid w:val="00FB7777"/>
    <w:rsid w:val="00FC26FA"/>
    <w:rsid w:val="00FC293D"/>
    <w:rsid w:val="00FC3F1C"/>
    <w:rsid w:val="00FC57B8"/>
    <w:rsid w:val="00FC706F"/>
    <w:rsid w:val="00FC768B"/>
    <w:rsid w:val="00FD1746"/>
    <w:rsid w:val="00FD25D8"/>
    <w:rsid w:val="00FD2B0F"/>
    <w:rsid w:val="00FD4C7F"/>
    <w:rsid w:val="00FE0A73"/>
    <w:rsid w:val="00FE162C"/>
    <w:rsid w:val="00FE180E"/>
    <w:rsid w:val="00FE2246"/>
    <w:rsid w:val="00FE5129"/>
    <w:rsid w:val="00FE580A"/>
    <w:rsid w:val="00FE5E7B"/>
    <w:rsid w:val="00FE607C"/>
    <w:rsid w:val="00FE62E6"/>
    <w:rsid w:val="00FE731F"/>
    <w:rsid w:val="00FF0655"/>
    <w:rsid w:val="00FF2C24"/>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15:docId w15:val="{F9EA8EF0-6B4E-4359-96C6-190BA6AD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qFormat="1"/>
    <w:lsdException w:name="Strong" w:locked="1" w:uiPriority="22" w:qFormat="1"/>
    <w:lsdException w:name="Emphasis" w:locked="1"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locked/>
    <w:rsid w:val="00C871C0"/>
    <w:pPr>
      <w:keepNext/>
      <w:spacing w:after="0" w:line="240" w:lineRule="auto"/>
      <w:jc w:val="center"/>
      <w:outlineLvl w:val="4"/>
    </w:pPr>
    <w:rPr>
      <w:rFonts w:ascii="Times New Roman" w:eastAsia="Times New Roman" w:hAnsi="Times New Roman"/>
      <w:sz w:val="28"/>
      <w:szCs w:val="24"/>
      <w:lang w:eastAsia="pt-BR"/>
    </w:rPr>
  </w:style>
  <w:style w:type="paragraph" w:styleId="Ttulo6">
    <w:name w:val="heading 6"/>
    <w:basedOn w:val="Normal"/>
    <w:next w:val="Normal"/>
    <w:link w:val="Ttulo6Char"/>
    <w:uiPriority w:val="9"/>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qFormat/>
    <w:locked/>
    <w:rsid w:val="00DD3814"/>
    <w:rPr>
      <w:rFonts w:ascii="Cambria" w:hAnsi="Cambria" w:cs="Times New Roman"/>
      <w:b/>
      <w:bCs/>
      <w:kern w:val="32"/>
      <w:sz w:val="32"/>
      <w:szCs w:val="32"/>
      <w:lang w:eastAsia="en-US"/>
    </w:rPr>
  </w:style>
  <w:style w:type="paragraph" w:styleId="PargrafodaLista">
    <w:name w:val="List Paragraph"/>
    <w:aliases w:val="Segundo,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qFormat/>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qFormat/>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qFormat/>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qFormat/>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qFormat/>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qFormat/>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nhideWhenUsed/>
    <w:qFormat/>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link w:val="NormalWebChar"/>
    <w:uiPriority w:val="99"/>
    <w:unhideWhenUsed/>
    <w:qFormat/>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qFormat/>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C36EA3"/>
    <w:rPr>
      <w:b/>
      <w:bCs/>
    </w:rPr>
  </w:style>
  <w:style w:type="character" w:customStyle="1" w:styleId="AssuntodocomentrioChar">
    <w:name w:val="Assunto do comentário Char"/>
    <w:basedOn w:val="TextodecomentrioChar"/>
    <w:link w:val="Assuntodocomentrio"/>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qFormat/>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ind w:left="4969"/>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qFormat/>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qFormat/>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aliases w:val="Segundo Char,numbered Char,List Paragraph1 Char,List Paragraph Char Char Char,Equipment Char,List Paragraph11 Char,List 1 Paragraph Char,b1 Char,Normal Sentence Char,List Paragraph111 Char,lp1 Char,Use Case List Paragraph Char"/>
    <w:basedOn w:val="Fontepargpadro"/>
    <w:link w:val="PargrafodaLista"/>
    <w:uiPriority w:val="1"/>
    <w:qFormat/>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qFormat/>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qFormat/>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qFormat/>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qFormat/>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qFormat/>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rsid w:val="00C871C0"/>
    <w:rPr>
      <w:rFonts w:ascii="Times New Roman" w:eastAsia="Times New Roman" w:hAnsi="Times New Roman"/>
      <w:sz w:val="28"/>
      <w:szCs w:val="24"/>
    </w:rPr>
  </w:style>
  <w:style w:type="character" w:customStyle="1" w:styleId="WW8Num76z0">
    <w:name w:val="WW8Num76z0"/>
    <w:rsid w:val="00C871C0"/>
    <w:rPr>
      <w:rFonts w:ascii="Wingdings" w:hAnsi="Wingdings" w:cs="Wingdings"/>
    </w:rPr>
  </w:style>
  <w:style w:type="character" w:customStyle="1" w:styleId="CabealhoChar1">
    <w:name w:val="Cabeçalho Char1"/>
    <w:aliases w:val="Cabeçalho superior Char1,Heading 1a Char1"/>
    <w:basedOn w:val="Fontepargpadro"/>
    <w:uiPriority w:val="99"/>
    <w:rsid w:val="00C871C0"/>
    <w:rPr>
      <w:rFonts w:eastAsia="Times New Roman"/>
      <w:lang w:eastAsia="pt-BR"/>
    </w:rPr>
  </w:style>
  <w:style w:type="paragraph" w:styleId="Legenda">
    <w:name w:val="caption"/>
    <w:basedOn w:val="Normal"/>
    <w:unhideWhenUsed/>
    <w:qFormat/>
    <w:locked/>
    <w:rsid w:val="00C871C0"/>
    <w:pPr>
      <w:widowControl w:val="0"/>
      <w:suppressLineNumbers/>
      <w:suppressAutoHyphens/>
      <w:spacing w:before="120" w:after="120" w:line="240" w:lineRule="auto"/>
    </w:pPr>
    <w:rPr>
      <w:rFonts w:ascii="Times New Roman" w:eastAsia="Lucida Sans Unicode" w:hAnsi="Times New Roman" w:cs="Mangal"/>
      <w:i/>
      <w:iCs/>
      <w:kern w:val="2"/>
      <w:sz w:val="24"/>
      <w:szCs w:val="24"/>
      <w:lang w:eastAsia="zh-CN" w:bidi="hi-IN"/>
    </w:rPr>
  </w:style>
  <w:style w:type="paragraph" w:styleId="Lista">
    <w:name w:val="List"/>
    <w:basedOn w:val="Corpodetexto"/>
    <w:unhideWhenUsed/>
    <w:rsid w:val="00C871C0"/>
    <w:pPr>
      <w:suppressAutoHyphens/>
      <w:spacing w:after="0" w:line="240" w:lineRule="auto"/>
      <w:jc w:val="both"/>
    </w:pPr>
    <w:rPr>
      <w:rFonts w:ascii="Times New Roman" w:eastAsia="Times New Roman" w:hAnsi="Times New Roman"/>
      <w:sz w:val="20"/>
      <w:szCs w:val="20"/>
      <w:lang w:eastAsia="ar-SA"/>
    </w:rPr>
  </w:style>
  <w:style w:type="paragraph" w:styleId="Commarcadores">
    <w:name w:val="List Bullet"/>
    <w:basedOn w:val="Normal"/>
    <w:unhideWhenUsed/>
    <w:rsid w:val="00C871C0"/>
    <w:pPr>
      <w:tabs>
        <w:tab w:val="left" w:pos="360"/>
      </w:tabs>
      <w:ind w:left="720" w:hanging="360"/>
    </w:pPr>
    <w:rPr>
      <w:rFonts w:eastAsia="Times New Roman"/>
      <w:lang w:eastAsia="pt-BR"/>
    </w:rPr>
  </w:style>
  <w:style w:type="paragraph" w:styleId="Commarcadores2">
    <w:name w:val="List Bullet 2"/>
    <w:basedOn w:val="Normal"/>
    <w:unhideWhenUsed/>
    <w:rsid w:val="00C871C0"/>
    <w:pPr>
      <w:tabs>
        <w:tab w:val="left" w:pos="643"/>
      </w:tabs>
      <w:ind w:left="720" w:hanging="360"/>
    </w:pPr>
    <w:rPr>
      <w:rFonts w:eastAsia="Times New Roman"/>
      <w:lang w:eastAsia="pt-BR"/>
    </w:rPr>
  </w:style>
  <w:style w:type="paragraph" w:styleId="Saudao">
    <w:name w:val="Salutation"/>
    <w:basedOn w:val="Normal"/>
    <w:next w:val="Normal"/>
    <w:link w:val="SaudaoChar"/>
    <w:unhideWhenUsed/>
    <w:rsid w:val="00C871C0"/>
    <w:rPr>
      <w:rFonts w:ascii="Times New Roman" w:eastAsia="Times New Roman" w:hAnsi="Times New Roman"/>
      <w:sz w:val="20"/>
      <w:szCs w:val="20"/>
      <w:lang w:eastAsia="pt-BR"/>
    </w:rPr>
  </w:style>
  <w:style w:type="character" w:customStyle="1" w:styleId="SaudaoChar">
    <w:name w:val="Saudação Char"/>
    <w:basedOn w:val="Fontepargpadro"/>
    <w:link w:val="Saudao"/>
    <w:rsid w:val="00C871C0"/>
    <w:rPr>
      <w:rFonts w:ascii="Times New Roman" w:eastAsia="Times New Roman" w:hAnsi="Times New Roman"/>
    </w:rPr>
  </w:style>
  <w:style w:type="paragraph" w:styleId="Data">
    <w:name w:val="Date"/>
    <w:basedOn w:val="Normal"/>
    <w:next w:val="Normal"/>
    <w:link w:val="DataChar"/>
    <w:unhideWhenUsed/>
    <w:rsid w:val="00C871C0"/>
    <w:pPr>
      <w:spacing w:after="0" w:line="240" w:lineRule="auto"/>
    </w:pPr>
    <w:rPr>
      <w:rFonts w:ascii="Times New Roman" w:eastAsia="Times New Roman" w:hAnsi="Times New Roman"/>
      <w:sz w:val="24"/>
      <w:szCs w:val="24"/>
      <w:lang w:eastAsia="pt-BR"/>
    </w:rPr>
  </w:style>
  <w:style w:type="character" w:customStyle="1" w:styleId="DataChar">
    <w:name w:val="Data Char"/>
    <w:basedOn w:val="Fontepargpadro"/>
    <w:link w:val="Data"/>
    <w:rsid w:val="00C871C0"/>
    <w:rPr>
      <w:rFonts w:ascii="Times New Roman" w:eastAsia="Times New Roman" w:hAnsi="Times New Roman"/>
      <w:sz w:val="24"/>
      <w:szCs w:val="24"/>
    </w:rPr>
  </w:style>
  <w:style w:type="paragraph" w:styleId="Corpodetexto2">
    <w:name w:val="Body Text 2"/>
    <w:basedOn w:val="Normal"/>
    <w:link w:val="Corpodetexto2Char"/>
    <w:uiPriority w:val="99"/>
    <w:unhideWhenUsed/>
    <w:qFormat/>
    <w:rsid w:val="00C871C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uiPriority w:val="99"/>
    <w:qFormat/>
    <w:rsid w:val="00C871C0"/>
    <w:rPr>
      <w:rFonts w:ascii="Times New Roman" w:eastAsia="Times New Roman" w:hAnsi="Times New Roman"/>
    </w:rPr>
  </w:style>
  <w:style w:type="paragraph" w:styleId="Recuodecorpodetexto2">
    <w:name w:val="Body Text Indent 2"/>
    <w:basedOn w:val="Normal"/>
    <w:link w:val="Recuodecorpodetexto2Char"/>
    <w:uiPriority w:val="99"/>
    <w:unhideWhenUsed/>
    <w:rsid w:val="00C871C0"/>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link w:val="Recuodecorpodetexto2"/>
    <w:uiPriority w:val="99"/>
    <w:rsid w:val="00C871C0"/>
    <w:rPr>
      <w:rFonts w:ascii="Times New Roman" w:eastAsia="Times New Roman" w:hAnsi="Times New Roman"/>
      <w:sz w:val="24"/>
      <w:szCs w:val="24"/>
    </w:rPr>
  </w:style>
  <w:style w:type="paragraph" w:styleId="Recuodecorpodetexto3">
    <w:name w:val="Body Text Indent 3"/>
    <w:basedOn w:val="Normal"/>
    <w:link w:val="Recuodecorpodetexto3Char"/>
    <w:unhideWhenUsed/>
    <w:rsid w:val="00C871C0"/>
    <w:pPr>
      <w:spacing w:after="120" w:line="240" w:lineRule="auto"/>
      <w:ind w:left="283"/>
    </w:pPr>
    <w:rPr>
      <w:rFonts w:ascii="Times New Roman" w:eastAsia="Times New Roman" w:hAnsi="Times New Roman"/>
      <w:sz w:val="16"/>
      <w:szCs w:val="16"/>
      <w:lang w:eastAsia="pt-BR"/>
    </w:rPr>
  </w:style>
  <w:style w:type="character" w:customStyle="1" w:styleId="Recuodecorpodetexto3Char">
    <w:name w:val="Recuo de corpo de texto 3 Char"/>
    <w:basedOn w:val="Fontepargpadro"/>
    <w:link w:val="Recuodecorpodetexto3"/>
    <w:rsid w:val="00C871C0"/>
    <w:rPr>
      <w:rFonts w:ascii="Times New Roman" w:eastAsia="Times New Roman" w:hAnsi="Times New Roman"/>
      <w:sz w:val="16"/>
      <w:szCs w:val="16"/>
    </w:rPr>
  </w:style>
  <w:style w:type="paragraph" w:styleId="TextosemFormatao">
    <w:name w:val="Plain Text"/>
    <w:basedOn w:val="Normal"/>
    <w:link w:val="TextosemFormataoChar"/>
    <w:uiPriority w:val="99"/>
    <w:unhideWhenUsed/>
    <w:qFormat/>
    <w:rsid w:val="00C871C0"/>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uiPriority w:val="99"/>
    <w:rsid w:val="00C871C0"/>
    <w:rPr>
      <w:rFonts w:ascii="Courier New" w:eastAsia="Times New Roman" w:hAnsi="Courier New"/>
    </w:rPr>
  </w:style>
  <w:style w:type="paragraph" w:customStyle="1" w:styleId="Textodecomentrio1">
    <w:name w:val="Texto de comentário1"/>
    <w:basedOn w:val="Normal"/>
    <w:rsid w:val="00C871C0"/>
    <w:pPr>
      <w:suppressAutoHyphens/>
      <w:spacing w:after="0" w:line="240" w:lineRule="auto"/>
    </w:pPr>
    <w:rPr>
      <w:rFonts w:ascii="Times New Roman" w:eastAsia="Times New Roman" w:hAnsi="Times New Roman"/>
      <w:sz w:val="20"/>
      <w:szCs w:val="20"/>
      <w:lang w:eastAsia="ar-SA"/>
    </w:rPr>
  </w:style>
  <w:style w:type="paragraph" w:customStyle="1" w:styleId="WW-Recuodecorpodetexto3">
    <w:name w:val="WW-Recuo de corpo de texto 3"/>
    <w:basedOn w:val="Default"/>
    <w:next w:val="Defaul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paragraph" w:customStyle="1" w:styleId="WW-Corpodetexto2">
    <w:name w:val="WW-Corpo de texto 2"/>
    <w:basedOn w:val="Normal"/>
    <w:rsid w:val="00C871C0"/>
    <w:pPr>
      <w:tabs>
        <w:tab w:val="left" w:pos="851"/>
      </w:tabs>
      <w:suppressAutoHyphens/>
      <w:spacing w:after="0" w:line="240" w:lineRule="auto"/>
      <w:jc w:val="both"/>
    </w:pPr>
    <w:rPr>
      <w:rFonts w:ascii="Arial" w:eastAsia="Times New Roman" w:hAnsi="Arial"/>
      <w:sz w:val="24"/>
      <w:szCs w:val="24"/>
      <w:lang w:eastAsia="pt-BR"/>
    </w:rPr>
  </w:style>
  <w:style w:type="paragraph" w:customStyle="1" w:styleId="xl24">
    <w:name w:val="xl24"/>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xl25">
    <w:name w:val="xl25"/>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6">
    <w:name w:val="xl26"/>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7">
    <w:name w:val="xl27"/>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Ttulo10">
    <w:name w:val="Título1"/>
    <w:basedOn w:val="Normal"/>
    <w:next w:val="Corpodetexto"/>
    <w:rsid w:val="00C871C0"/>
    <w:pPr>
      <w:keepNext/>
      <w:suppressAutoHyphens/>
      <w:spacing w:before="240" w:after="120" w:line="240" w:lineRule="auto"/>
    </w:pPr>
    <w:rPr>
      <w:rFonts w:ascii="Arial" w:eastAsia="Arial Unicode MS" w:hAnsi="Arial" w:cs="Mangal"/>
      <w:sz w:val="28"/>
      <w:szCs w:val="28"/>
      <w:lang w:eastAsia="ar-SA"/>
    </w:rPr>
  </w:style>
  <w:style w:type="paragraph" w:customStyle="1" w:styleId="Legenda1">
    <w:name w:val="Legenda1"/>
    <w:basedOn w:val="Normal"/>
    <w:next w:val="Normal"/>
    <w:rsid w:val="00C871C0"/>
    <w:pPr>
      <w:pBdr>
        <w:top w:val="single" w:sz="4" w:space="1" w:color="000000"/>
        <w:left w:val="single" w:sz="4" w:space="1" w:color="000000"/>
        <w:bottom w:val="single" w:sz="4" w:space="1" w:color="000000"/>
        <w:right w:val="single" w:sz="4" w:space="1" w:color="000000"/>
      </w:pBdr>
      <w:tabs>
        <w:tab w:val="left" w:pos="1134"/>
      </w:tabs>
      <w:suppressAutoHyphens/>
      <w:spacing w:after="0" w:line="240" w:lineRule="auto"/>
      <w:ind w:left="1134"/>
      <w:jc w:val="both"/>
    </w:pPr>
    <w:rPr>
      <w:rFonts w:ascii="Times New Roman" w:eastAsia="Times New Roman" w:hAnsi="Times New Roman"/>
      <w:b/>
      <w:sz w:val="24"/>
      <w:szCs w:val="20"/>
      <w:lang w:eastAsia="ar-SA"/>
    </w:rPr>
  </w:style>
  <w:style w:type="paragraph" w:customStyle="1" w:styleId="ndice">
    <w:name w:val="Índice"/>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BC-PargrafoNormal">
    <w:name w:val="BC-Parágrafo Normal"/>
    <w:basedOn w:val="Normal"/>
    <w:rsid w:val="00C871C0"/>
    <w:pPr>
      <w:widowControl w:val="0"/>
      <w:tabs>
        <w:tab w:val="left" w:pos="0"/>
        <w:tab w:val="left" w:pos="1701"/>
      </w:tabs>
      <w:suppressAutoHyphens/>
      <w:spacing w:after="0" w:line="240" w:lineRule="auto"/>
      <w:jc w:val="both"/>
    </w:pPr>
    <w:rPr>
      <w:rFonts w:ascii="Arial" w:eastAsia="Times New Roman" w:hAnsi="Arial" w:cs="Arial"/>
      <w:sz w:val="24"/>
      <w:szCs w:val="20"/>
      <w:lang w:eastAsia="ar-SA"/>
    </w:rPr>
  </w:style>
  <w:style w:type="paragraph" w:customStyle="1" w:styleId="Recuodecorpodetexto31">
    <w:name w:val="Recuo de corpo de texto 31"/>
    <w:basedOn w:val="Normal"/>
    <w:rsid w:val="00C871C0"/>
    <w:pPr>
      <w:suppressAutoHyphens/>
      <w:spacing w:after="0" w:line="240" w:lineRule="auto"/>
      <w:ind w:left="708"/>
      <w:jc w:val="both"/>
    </w:pPr>
    <w:rPr>
      <w:rFonts w:ascii="Times New Roman" w:eastAsia="Times New Roman" w:hAnsi="Times New Roman"/>
      <w:sz w:val="20"/>
      <w:szCs w:val="20"/>
      <w:lang w:eastAsia="ar-SA"/>
    </w:rPr>
  </w:style>
  <w:style w:type="paragraph" w:customStyle="1" w:styleId="TextosemFormatao1">
    <w:name w:val="Texto sem Formatação1"/>
    <w:basedOn w:val="Normal"/>
    <w:rsid w:val="00C871C0"/>
    <w:pPr>
      <w:suppressAutoHyphens/>
      <w:spacing w:after="0" w:line="240" w:lineRule="auto"/>
    </w:pPr>
    <w:rPr>
      <w:rFonts w:ascii="Courier New" w:eastAsia="Times New Roman" w:hAnsi="Courier New" w:cs="Courier New"/>
      <w:sz w:val="20"/>
      <w:szCs w:val="20"/>
      <w:lang w:eastAsia="ar-SA"/>
    </w:rPr>
  </w:style>
  <w:style w:type="paragraph" w:customStyle="1" w:styleId="Numeragco2">
    <w:name w:val="Numera&lt;/g&gt;&lt;/c&gt;o2"/>
    <w:rsid w:val="00C871C0"/>
    <w:pPr>
      <w:suppressAutoHyphens/>
      <w:spacing w:before="120" w:after="120"/>
    </w:pPr>
    <w:rPr>
      <w:rFonts w:ascii="Arial" w:eastAsia="Times New Roman" w:hAnsi="Arial" w:cs="Arial"/>
      <w:color w:val="000000"/>
      <w:lang w:val="en-US" w:eastAsia="ar-SA"/>
    </w:rPr>
  </w:style>
  <w:style w:type="paragraph" w:customStyle="1" w:styleId="Bullet">
    <w:name w:val="Bullet"/>
    <w:rsid w:val="00C871C0"/>
    <w:pPr>
      <w:suppressAutoHyphens/>
      <w:spacing w:after="60"/>
    </w:pPr>
    <w:rPr>
      <w:rFonts w:ascii="Arial" w:eastAsia="Times New Roman" w:hAnsi="Arial" w:cs="Arial"/>
      <w:color w:val="000000"/>
      <w:lang w:val="en-US" w:eastAsia="ar-SA"/>
    </w:rPr>
  </w:style>
  <w:style w:type="paragraph" w:customStyle="1" w:styleId="WW-Padro">
    <w:name w:val="WW-Padrão"/>
    <w:rsid w:val="00C871C0"/>
    <w:pPr>
      <w:widowControl w:val="0"/>
      <w:suppressAutoHyphens/>
    </w:pPr>
    <w:rPr>
      <w:rFonts w:ascii="Arial" w:eastAsia="Times New Roman" w:hAnsi="Arial" w:cs="Arial"/>
      <w:sz w:val="24"/>
      <w:lang w:eastAsia="ar-SA"/>
    </w:rPr>
  </w:style>
  <w:style w:type="paragraph" w:customStyle="1" w:styleId="WW-Corpodetexto3">
    <w:name w:val="WW-Corpo de texto 3"/>
    <w:basedOn w:val="Normal"/>
    <w:rsid w:val="00C871C0"/>
    <w:pPr>
      <w:suppressAutoHyphens/>
      <w:spacing w:after="0" w:line="240" w:lineRule="auto"/>
      <w:jc w:val="both"/>
    </w:pPr>
    <w:rPr>
      <w:rFonts w:ascii="Arial" w:eastAsia="Times New Roman" w:hAnsi="Arial" w:cs="Arial"/>
      <w:sz w:val="24"/>
      <w:szCs w:val="20"/>
      <w:lang w:eastAsia="ar-SA"/>
    </w:rPr>
  </w:style>
  <w:style w:type="paragraph" w:customStyle="1" w:styleId="Corpodetexto32">
    <w:name w:val="Corpo de texto 32"/>
    <w:basedOn w:val="Normal"/>
    <w:rsid w:val="00C871C0"/>
    <w:pPr>
      <w:suppressAutoHyphens/>
      <w:spacing w:after="0" w:line="240" w:lineRule="auto"/>
      <w:jc w:val="both"/>
    </w:pPr>
    <w:rPr>
      <w:rFonts w:ascii="Times New Roman" w:eastAsia="Times New Roman" w:hAnsi="Times New Roman"/>
      <w:b/>
      <w:sz w:val="28"/>
      <w:szCs w:val="20"/>
      <w:lang w:eastAsia="ar-SA"/>
    </w:rPr>
  </w:style>
  <w:style w:type="paragraph" w:customStyle="1" w:styleId="Objetivo">
    <w:name w:val="Objetivo"/>
    <w:basedOn w:val="Ttulo4"/>
    <w:rsid w:val="00C871C0"/>
    <w:pPr>
      <w:keepLines w:val="0"/>
      <w:suppressAutoHyphens/>
      <w:spacing w:before="0"/>
      <w:ind w:right="397" w:firstLine="851"/>
      <w:jc w:val="both"/>
    </w:pPr>
    <w:rPr>
      <w:rFonts w:ascii="Times New Roman" w:eastAsia="Times New Roman" w:hAnsi="Times New Roman" w:cs="Times New Roman"/>
      <w:i w:val="0"/>
      <w:iCs w:val="0"/>
      <w:color w:val="auto"/>
      <w:szCs w:val="20"/>
      <w:lang w:eastAsia="ar-SA"/>
    </w:rPr>
  </w:style>
  <w:style w:type="paragraph" w:customStyle="1" w:styleId="WW-Corpodotexto">
    <w:name w:val="WW-Corpo do texto"/>
    <w:basedOn w:val="Normal"/>
    <w:rsid w:val="00C871C0"/>
    <w:pPr>
      <w:suppressAutoHyphens/>
      <w:spacing w:after="0" w:line="240" w:lineRule="auto"/>
      <w:jc w:val="both"/>
    </w:pPr>
    <w:rPr>
      <w:rFonts w:ascii="Arial" w:eastAsia="Times New Roman" w:hAnsi="Arial" w:cs="Arial"/>
      <w:sz w:val="20"/>
      <w:szCs w:val="20"/>
      <w:lang w:eastAsia="ar-SA"/>
    </w:rPr>
  </w:style>
  <w:style w:type="paragraph" w:customStyle="1" w:styleId="Corpodetexto23">
    <w:name w:val="Corpo de texto 23"/>
    <w:basedOn w:val="Normal"/>
    <w:rsid w:val="00C871C0"/>
    <w:pPr>
      <w:suppressAutoHyphens/>
      <w:spacing w:after="0" w:line="240" w:lineRule="auto"/>
      <w:jc w:val="center"/>
    </w:pPr>
    <w:rPr>
      <w:rFonts w:ascii="Arial" w:eastAsia="Times New Roman" w:hAnsi="Arial" w:cs="Arial"/>
      <w:b/>
      <w:color w:val="FF0000"/>
      <w:sz w:val="40"/>
      <w:szCs w:val="20"/>
      <w:u w:val="single"/>
      <w:lang w:eastAsia="ar-SA"/>
    </w:rPr>
  </w:style>
  <w:style w:type="paragraph" w:customStyle="1" w:styleId="Ttulo3ttulo3">
    <w:name w:val="Título 3.título 3"/>
    <w:basedOn w:val="Normal"/>
    <w:next w:val="Normal"/>
    <w:rsid w:val="00C871C0"/>
    <w:pPr>
      <w:keepNext/>
      <w:tabs>
        <w:tab w:val="left" w:pos="2160"/>
      </w:tabs>
      <w:suppressAutoHyphens/>
      <w:spacing w:after="0" w:line="240" w:lineRule="auto"/>
      <w:ind w:left="360" w:hanging="360"/>
      <w:outlineLvl w:val="2"/>
    </w:pPr>
    <w:rPr>
      <w:rFonts w:ascii="Times New Roman" w:eastAsia="Times New Roman" w:hAnsi="Times New Roman"/>
      <w:b/>
      <w:sz w:val="24"/>
      <w:szCs w:val="20"/>
      <w:lang w:eastAsia="ar-SA"/>
    </w:rPr>
  </w:style>
  <w:style w:type="paragraph" w:customStyle="1" w:styleId="TextoNormal">
    <w:name w:val="Texto Normal"/>
    <w:rsid w:val="00C871C0"/>
    <w:pPr>
      <w:suppressAutoHyphens/>
      <w:spacing w:before="60" w:after="60"/>
      <w:ind w:left="578" w:firstLine="1"/>
      <w:jc w:val="both"/>
    </w:pPr>
    <w:rPr>
      <w:rFonts w:ascii="Times New Roman" w:eastAsia="Times New Roman" w:hAnsi="Times New Roman"/>
      <w:sz w:val="22"/>
      <w:lang w:eastAsia="ar-SA"/>
    </w:rPr>
  </w:style>
  <w:style w:type="paragraph" w:customStyle="1" w:styleId="Recuodecorpodetexto21">
    <w:name w:val="Recuo de corpo de texto 21"/>
    <w:basedOn w:val="Normal"/>
    <w:rsid w:val="00C871C0"/>
    <w:pPr>
      <w:suppressAutoHyphens/>
      <w:spacing w:after="0" w:line="240" w:lineRule="auto"/>
      <w:ind w:firstLine="708"/>
      <w:jc w:val="both"/>
    </w:pPr>
    <w:rPr>
      <w:rFonts w:ascii="Arial" w:eastAsia="Times New Roman" w:hAnsi="Arial" w:cs="Arial"/>
      <w:color w:val="FF0000"/>
      <w:sz w:val="20"/>
      <w:szCs w:val="20"/>
      <w:lang w:eastAsia="ar-SA"/>
    </w:rPr>
  </w:style>
  <w:style w:type="paragraph" w:customStyle="1" w:styleId="Obr">
    <w:name w:val="Obr"/>
    <w:basedOn w:val="Normal"/>
    <w:rsid w:val="00C871C0"/>
    <w:pPr>
      <w:suppressAutoHyphens/>
      <w:spacing w:after="0" w:line="240" w:lineRule="auto"/>
      <w:jc w:val="both"/>
    </w:pPr>
    <w:rPr>
      <w:rFonts w:ascii="Times New Roman" w:eastAsia="Times New Roman" w:hAnsi="Times New Roman"/>
      <w:sz w:val="24"/>
      <w:szCs w:val="24"/>
      <w:lang w:eastAsia="ar-SA"/>
    </w:rPr>
  </w:style>
  <w:style w:type="paragraph" w:customStyle="1" w:styleId="Corpodetexto211">
    <w:name w:val="Corpo de texto 211"/>
    <w:basedOn w:val="Normal"/>
    <w:rsid w:val="00C871C0"/>
    <w:pPr>
      <w:suppressAutoHyphens/>
      <w:spacing w:after="0" w:line="240" w:lineRule="auto"/>
    </w:pPr>
    <w:rPr>
      <w:rFonts w:ascii="Times New Roman" w:eastAsia="Times New Roman" w:hAnsi="Times New Roman"/>
      <w:sz w:val="20"/>
      <w:szCs w:val="20"/>
      <w:lang w:val="es-ES_tradnl" w:eastAsia="ar-SA"/>
    </w:rPr>
  </w:style>
  <w:style w:type="paragraph" w:customStyle="1" w:styleId="ItemNOVO">
    <w:name w:val="ItemNOVO"/>
    <w:basedOn w:val="Normal"/>
    <w:rsid w:val="00C871C0"/>
    <w:pPr>
      <w:tabs>
        <w:tab w:val="left" w:pos="0"/>
      </w:tabs>
      <w:suppressAutoHyphens/>
      <w:spacing w:before="40" w:after="0" w:line="360" w:lineRule="auto"/>
      <w:jc w:val="both"/>
    </w:pPr>
    <w:rPr>
      <w:rFonts w:ascii="Times New Roman" w:eastAsia="Times New Roman" w:hAnsi="Times New Roman"/>
      <w:sz w:val="24"/>
      <w:szCs w:val="20"/>
      <w:lang w:eastAsia="ar-SA"/>
    </w:rPr>
  </w:style>
  <w:style w:type="paragraph" w:customStyle="1" w:styleId="Corpodetexto31">
    <w:name w:val="Corpo de texto 31"/>
    <w:basedOn w:val="Normal"/>
    <w:rsid w:val="00C871C0"/>
    <w:pPr>
      <w:suppressAutoHyphens/>
      <w:spacing w:after="0" w:line="240" w:lineRule="auto"/>
      <w:jc w:val="both"/>
    </w:pPr>
    <w:rPr>
      <w:rFonts w:ascii="Arial" w:eastAsia="Times New Roman" w:hAnsi="Arial" w:cs="Arial"/>
      <w:sz w:val="24"/>
      <w:szCs w:val="20"/>
      <w:lang w:val="pt-PT" w:eastAsia="ar-SA"/>
    </w:rPr>
  </w:style>
  <w:style w:type="paragraph" w:customStyle="1" w:styleId="BodyText21">
    <w:name w:val="Body Text 21"/>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Textodesubitem">
    <w:name w:val="Texto de subitem"/>
    <w:basedOn w:val="Normal"/>
    <w:rsid w:val="00C871C0"/>
    <w:pPr>
      <w:keepNext/>
      <w:suppressAutoHyphens/>
      <w:spacing w:after="0" w:line="240" w:lineRule="auto"/>
      <w:jc w:val="both"/>
    </w:pPr>
    <w:rPr>
      <w:rFonts w:ascii="Courier New" w:eastAsia="Times New Roman" w:hAnsi="Courier New" w:cs="Courier New"/>
      <w:szCs w:val="20"/>
      <w:lang w:eastAsia="ar-SA"/>
    </w:rPr>
  </w:style>
  <w:style w:type="paragraph" w:customStyle="1" w:styleId="WW-Textoembloco">
    <w:name w:val="WW-Texto em bloco"/>
    <w:basedOn w:val="Normal"/>
    <w:rsid w:val="00C871C0"/>
    <w:pPr>
      <w:tabs>
        <w:tab w:val="left" w:pos="1276"/>
      </w:tabs>
      <w:suppressAutoHyphens/>
      <w:spacing w:after="0" w:line="240" w:lineRule="auto"/>
      <w:ind w:left="1276" w:right="252" w:hanging="709"/>
      <w:jc w:val="both"/>
    </w:pPr>
    <w:rPr>
      <w:rFonts w:ascii="Arial" w:eastAsia="Batang" w:hAnsi="Arial" w:cs="Arial"/>
      <w:sz w:val="20"/>
      <w:szCs w:val="20"/>
      <w:lang w:eastAsia="ar-SA"/>
    </w:rPr>
  </w:style>
  <w:style w:type="paragraph" w:customStyle="1" w:styleId="western">
    <w:name w:val="western"/>
    <w:basedOn w:val="Normal"/>
    <w:rsid w:val="00C871C0"/>
    <w:pPr>
      <w:suppressAutoHyphens/>
      <w:spacing w:before="100" w:after="119" w:line="240" w:lineRule="auto"/>
    </w:pPr>
    <w:rPr>
      <w:rFonts w:ascii="Times New Roman" w:eastAsia="Times New Roman" w:hAnsi="Times New Roman"/>
      <w:sz w:val="24"/>
      <w:szCs w:val="24"/>
      <w:lang w:eastAsia="ar-SA"/>
    </w:rPr>
  </w:style>
  <w:style w:type="paragraph" w:customStyle="1" w:styleId="Textoembloco1">
    <w:name w:val="Texto em bloco1"/>
    <w:basedOn w:val="Normal"/>
    <w:rsid w:val="00C871C0"/>
    <w:pPr>
      <w:tabs>
        <w:tab w:val="left" w:pos="1843"/>
        <w:tab w:val="left" w:pos="8647"/>
        <w:tab w:val="left" w:pos="10632"/>
      </w:tabs>
      <w:suppressAutoHyphens/>
      <w:spacing w:after="0" w:line="240" w:lineRule="auto"/>
      <w:ind w:left="1800" w:right="-1" w:hanging="666"/>
      <w:jc w:val="both"/>
    </w:pPr>
    <w:rPr>
      <w:rFonts w:ascii="Arial" w:eastAsia="Times New Roman" w:hAnsi="Arial" w:cs="Arial"/>
      <w:sz w:val="24"/>
      <w:szCs w:val="20"/>
      <w:lang w:eastAsia="ar-SA"/>
    </w:rPr>
  </w:style>
  <w:style w:type="paragraph" w:customStyle="1" w:styleId="Contedodatabela">
    <w:name w:val="Conteúdo da tabela"/>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Ttulodatabela">
    <w:name w:val="Título da tabela"/>
    <w:basedOn w:val="Contedodatabela"/>
    <w:rsid w:val="00C871C0"/>
    <w:pPr>
      <w:jc w:val="center"/>
    </w:pPr>
    <w:rPr>
      <w:b/>
      <w:bCs/>
    </w:rPr>
  </w:style>
  <w:style w:type="paragraph" w:customStyle="1" w:styleId="Contedodetabela">
    <w:name w:val="Conteúdo de tabela"/>
    <w:basedOn w:val="Normal"/>
    <w:rsid w:val="00C871C0"/>
    <w:pPr>
      <w:suppressLineNumbers/>
      <w:suppressAutoHyphens/>
      <w:spacing w:after="0" w:line="240" w:lineRule="auto"/>
    </w:pPr>
    <w:rPr>
      <w:rFonts w:ascii="Times New Roman" w:eastAsia="Times New Roman" w:hAnsi="Times New Roman"/>
      <w:sz w:val="24"/>
      <w:szCs w:val="24"/>
      <w:lang w:eastAsia="ar-SA"/>
    </w:rPr>
  </w:style>
  <w:style w:type="paragraph" w:customStyle="1" w:styleId="ParagraphStyle33">
    <w:name w:val="Paragraph Style33"/>
    <w:rsid w:val="00C871C0"/>
    <w:pPr>
      <w:widowControl w:val="0"/>
      <w:suppressAutoHyphens/>
      <w:autoSpaceDE w:val="0"/>
      <w:ind w:firstLine="1695"/>
      <w:jc w:val="both"/>
    </w:pPr>
    <w:rPr>
      <w:rFonts w:ascii="Times New Roman" w:eastAsia="Times New Roman" w:hAnsi="Times New Roman"/>
      <w:sz w:val="24"/>
      <w:szCs w:val="24"/>
      <w:lang w:eastAsia="ar-SA"/>
    </w:rPr>
  </w:style>
  <w:style w:type="paragraph" w:customStyle="1" w:styleId="Ttulodetabela">
    <w:name w:val="Título de tabela"/>
    <w:basedOn w:val="Contedodetabela"/>
    <w:rsid w:val="00C871C0"/>
    <w:pPr>
      <w:jc w:val="center"/>
    </w:pPr>
    <w:rPr>
      <w:b/>
      <w:bCs/>
    </w:rPr>
  </w:style>
  <w:style w:type="paragraph" w:customStyle="1" w:styleId="Contedodequadro">
    <w:name w:val="Conteúdo de quadro"/>
    <w:basedOn w:val="Corpodetexto"/>
    <w:rsid w:val="00C871C0"/>
    <w:pPr>
      <w:suppressAutoHyphens/>
      <w:spacing w:after="0" w:line="240" w:lineRule="auto"/>
      <w:jc w:val="both"/>
    </w:pPr>
    <w:rPr>
      <w:rFonts w:ascii="Arial" w:eastAsia="Times New Roman" w:hAnsi="Arial" w:cs="Arial"/>
      <w:sz w:val="24"/>
      <w:szCs w:val="20"/>
      <w:lang w:eastAsia="ar-SA"/>
    </w:rPr>
  </w:style>
  <w:style w:type="paragraph" w:customStyle="1" w:styleId="CMARAChar">
    <w:name w:val="CÂMARA Char"/>
    <w:basedOn w:val="Normal"/>
    <w:rsid w:val="00C871C0"/>
    <w:pPr>
      <w:spacing w:after="0" w:line="240" w:lineRule="auto"/>
      <w:jc w:val="both"/>
    </w:pPr>
    <w:rPr>
      <w:rFonts w:ascii="Times New Roman" w:eastAsia="Times New Roman" w:hAnsi="Times New Roman"/>
      <w:sz w:val="28"/>
      <w:szCs w:val="20"/>
      <w:lang w:eastAsia="pt-BR"/>
    </w:rPr>
  </w:style>
  <w:style w:type="paragraph" w:customStyle="1" w:styleId="p23">
    <w:name w:val="p23"/>
    <w:basedOn w:val="Normal"/>
    <w:rsid w:val="00C871C0"/>
    <w:pPr>
      <w:tabs>
        <w:tab w:val="left" w:pos="7140"/>
      </w:tabs>
      <w:spacing w:after="0" w:line="380" w:lineRule="atLeast"/>
      <w:jc w:val="both"/>
    </w:pPr>
    <w:rPr>
      <w:rFonts w:ascii="Times New Roman" w:eastAsia="Times New Roman" w:hAnsi="Times New Roman"/>
      <w:sz w:val="24"/>
      <w:szCs w:val="24"/>
      <w:lang w:eastAsia="pt-BR"/>
    </w:rPr>
  </w:style>
  <w:style w:type="paragraph" w:customStyle="1" w:styleId="p11">
    <w:name w:val="p11"/>
    <w:basedOn w:val="Normal"/>
    <w:rsid w:val="00C871C0"/>
    <w:pPr>
      <w:tabs>
        <w:tab w:val="left" w:pos="3440"/>
      </w:tabs>
      <w:spacing w:after="0" w:line="380" w:lineRule="atLeast"/>
      <w:ind w:left="2000"/>
      <w:jc w:val="both"/>
    </w:pPr>
    <w:rPr>
      <w:rFonts w:ascii="Times New Roman" w:eastAsia="Times New Roman" w:hAnsi="Times New Roman"/>
      <w:sz w:val="24"/>
      <w:szCs w:val="24"/>
      <w:lang w:eastAsia="pt-BR"/>
    </w:rPr>
  </w:style>
  <w:style w:type="paragraph" w:customStyle="1" w:styleId="p6">
    <w:name w:val="p6"/>
    <w:basedOn w:val="Normal"/>
    <w:rsid w:val="00C871C0"/>
    <w:pPr>
      <w:tabs>
        <w:tab w:val="left" w:pos="720"/>
      </w:tabs>
      <w:spacing w:after="0" w:line="380" w:lineRule="atLeast"/>
    </w:pPr>
    <w:rPr>
      <w:rFonts w:ascii="Times New Roman" w:eastAsia="Times New Roman" w:hAnsi="Times New Roman"/>
      <w:sz w:val="24"/>
      <w:szCs w:val="24"/>
      <w:lang w:eastAsia="pt-BR"/>
    </w:rPr>
  </w:style>
  <w:style w:type="paragraph" w:customStyle="1" w:styleId="itemxx">
    <w:name w:val="item x.x"/>
    <w:basedOn w:val="Normal"/>
    <w:rsid w:val="00C871C0"/>
    <w:pPr>
      <w:spacing w:after="240" w:line="240" w:lineRule="auto"/>
      <w:ind w:left="1276" w:hanging="709"/>
      <w:jc w:val="both"/>
    </w:pPr>
    <w:rPr>
      <w:rFonts w:ascii="Arial" w:eastAsia="Times New Roman" w:hAnsi="Arial"/>
      <w:sz w:val="24"/>
      <w:szCs w:val="20"/>
      <w:lang w:eastAsia="pt-BR"/>
    </w:rPr>
  </w:style>
  <w:style w:type="paragraph" w:customStyle="1" w:styleId="Left">
    <w:name w:val="Left"/>
    <w:basedOn w:val="Normal"/>
    <w:uiPriority w:val="99"/>
    <w:rsid w:val="00C871C0"/>
    <w:pPr>
      <w:widowControl w:val="0"/>
      <w:autoSpaceDE w:val="0"/>
      <w:autoSpaceDN w:val="0"/>
      <w:adjustRightInd w:val="0"/>
      <w:spacing w:after="0" w:line="240" w:lineRule="auto"/>
    </w:pPr>
    <w:rPr>
      <w:rFonts w:ascii="Times New Roman" w:hAnsi="Times New Roman"/>
      <w:sz w:val="24"/>
      <w:szCs w:val="24"/>
      <w:lang w:eastAsia="pt-BR"/>
    </w:rPr>
  </w:style>
  <w:style w:type="paragraph" w:customStyle="1" w:styleId="Normal0">
    <w:name w:val="[Normal]"/>
    <w:rsid w:val="00C871C0"/>
    <w:pPr>
      <w:widowControl w:val="0"/>
      <w:autoSpaceDE w:val="0"/>
      <w:autoSpaceDN w:val="0"/>
      <w:adjustRightInd w:val="0"/>
    </w:pPr>
    <w:rPr>
      <w:rFonts w:ascii="Arial" w:eastAsia="Times New Roman" w:hAnsi="Arial" w:cs="Arial"/>
      <w:sz w:val="24"/>
      <w:szCs w:val="24"/>
    </w:rPr>
  </w:style>
  <w:style w:type="paragraph" w:customStyle="1" w:styleId="Corpodetexto1">
    <w:name w:val="Corpo de texto1"/>
    <w:basedOn w:val="Normal"/>
    <w:rsid w:val="00C871C0"/>
    <w:pPr>
      <w:spacing w:before="100" w:after="100" w:line="240" w:lineRule="auto"/>
    </w:pPr>
    <w:rPr>
      <w:rFonts w:ascii="Times New Roman" w:eastAsia="Times New Roman" w:hAnsi="Times New Roman" w:cs="Arial"/>
      <w:sz w:val="24"/>
      <w:szCs w:val="20"/>
      <w:lang w:eastAsia="pt-BR"/>
    </w:rPr>
  </w:style>
  <w:style w:type="paragraph" w:customStyle="1" w:styleId="Recuodecorpodetexto1">
    <w:name w:val="Recuo de corpo de texto1"/>
    <w:basedOn w:val="Normal"/>
    <w:rsid w:val="00C871C0"/>
    <w:pPr>
      <w:widowControl w:val="0"/>
      <w:tabs>
        <w:tab w:val="left" w:pos="3402"/>
        <w:tab w:val="left" w:pos="6066"/>
      </w:tabs>
      <w:spacing w:after="0" w:line="240" w:lineRule="auto"/>
      <w:jc w:val="both"/>
    </w:pPr>
    <w:rPr>
      <w:rFonts w:ascii="Times New Roman" w:eastAsia="Times New Roman" w:hAnsi="Times New Roman" w:cs="Arial"/>
      <w:b/>
      <w:sz w:val="24"/>
      <w:szCs w:val="20"/>
      <w:lang w:eastAsia="pt-BR"/>
    </w:rPr>
  </w:style>
  <w:style w:type="paragraph" w:customStyle="1" w:styleId="Contrato">
    <w:name w:val="Contrato"/>
    <w:basedOn w:val="Normal"/>
    <w:rsid w:val="00C871C0"/>
    <w:pPr>
      <w:spacing w:after="240" w:line="240" w:lineRule="auto"/>
      <w:ind w:left="360" w:hanging="360"/>
      <w:jc w:val="both"/>
    </w:pPr>
    <w:rPr>
      <w:rFonts w:ascii="Times New Roman" w:eastAsia="Times New Roman" w:hAnsi="Times New Roman" w:cs="Arial"/>
      <w:sz w:val="24"/>
      <w:szCs w:val="20"/>
      <w:lang w:eastAsia="pt-BR"/>
    </w:rPr>
  </w:style>
  <w:style w:type="paragraph" w:customStyle="1" w:styleId="Ttulo81">
    <w:name w:val="Título 81"/>
    <w:basedOn w:val="Normal"/>
    <w:next w:val="Corpodetexto1"/>
    <w:rsid w:val="00C871C0"/>
    <w:pPr>
      <w:spacing w:before="240" w:after="60" w:line="240" w:lineRule="auto"/>
    </w:pPr>
    <w:rPr>
      <w:rFonts w:ascii="Times New Roman" w:eastAsia="Times New Roman" w:hAnsi="Times New Roman" w:cs="Arial"/>
      <w:i/>
      <w:sz w:val="24"/>
      <w:szCs w:val="20"/>
      <w:lang w:eastAsia="pt-BR"/>
    </w:rPr>
  </w:style>
  <w:style w:type="paragraph" w:customStyle="1" w:styleId="Cabealho1">
    <w:name w:val="Cabeçalho1"/>
    <w:basedOn w:val="Normal"/>
    <w:rsid w:val="00C871C0"/>
    <w:pPr>
      <w:tabs>
        <w:tab w:val="center" w:pos="4252"/>
        <w:tab w:val="right" w:pos="8504"/>
      </w:tabs>
      <w:spacing w:after="0" w:line="240" w:lineRule="auto"/>
    </w:pPr>
    <w:rPr>
      <w:rFonts w:ascii="Times New Roman" w:eastAsia="Times New Roman" w:hAnsi="Times New Roman" w:cs="Arial"/>
      <w:sz w:val="24"/>
      <w:szCs w:val="20"/>
      <w:lang w:eastAsia="pt-BR"/>
    </w:rPr>
  </w:style>
  <w:style w:type="paragraph" w:customStyle="1" w:styleId="ParagraphStyle">
    <w:name w:val="Paragraph Style"/>
    <w:basedOn w:val="Normal0"/>
    <w:rsid w:val="00C871C0"/>
    <w:pPr>
      <w:autoSpaceDE/>
      <w:autoSpaceDN/>
      <w:adjustRightInd/>
      <w:jc w:val="center"/>
    </w:pPr>
    <w:rPr>
      <w:rFonts w:ascii="Times New Roman" w:hAnsi="Times New Roman"/>
      <w:szCs w:val="20"/>
    </w:rPr>
  </w:style>
  <w:style w:type="paragraph" w:customStyle="1" w:styleId="PargrafodaLista2">
    <w:name w:val="Parágrafo da Lista2"/>
    <w:basedOn w:val="Normal"/>
    <w:uiPriority w:val="99"/>
    <w:qFormat/>
    <w:rsid w:val="00C871C0"/>
    <w:pPr>
      <w:ind w:left="720"/>
    </w:pPr>
    <w:rPr>
      <w:rFonts w:cs="Calibri"/>
    </w:rPr>
  </w:style>
  <w:style w:type="paragraph" w:customStyle="1" w:styleId="SemEspaamento1">
    <w:name w:val="Sem Espaçamento1"/>
    <w:uiPriority w:val="99"/>
    <w:qFormat/>
    <w:rsid w:val="00C871C0"/>
    <w:rPr>
      <w:rFonts w:ascii="Times New Roman" w:eastAsia="Times New Roman" w:hAnsi="Times New Roman"/>
    </w:rPr>
  </w:style>
  <w:style w:type="paragraph" w:customStyle="1" w:styleId="Corpodotexto">
    <w:name w:val="Corpo do texto"/>
    <w:basedOn w:val="Normal"/>
    <w:rsid w:val="00C871C0"/>
    <w:pPr>
      <w:widowControl w:val="0"/>
      <w:suppressAutoHyphens/>
      <w:spacing w:after="0" w:line="240" w:lineRule="auto"/>
      <w:jc w:val="both"/>
    </w:pPr>
    <w:rPr>
      <w:rFonts w:ascii="Times New Roman" w:eastAsia="Times New Roman" w:hAnsi="Times New Roman"/>
      <w:sz w:val="24"/>
      <w:szCs w:val="20"/>
      <w:lang w:eastAsia="pt-BR"/>
    </w:rPr>
  </w:style>
  <w:style w:type="paragraph" w:customStyle="1" w:styleId="Ttulo11">
    <w:name w:val="Título 11"/>
    <w:basedOn w:val="Normal"/>
    <w:uiPriority w:val="1"/>
    <w:qFormat/>
    <w:rsid w:val="00C871C0"/>
    <w:pPr>
      <w:widowControl w:val="0"/>
      <w:autoSpaceDE w:val="0"/>
      <w:autoSpaceDN w:val="0"/>
      <w:spacing w:after="0" w:line="240" w:lineRule="auto"/>
      <w:ind w:left="261"/>
      <w:outlineLvl w:val="1"/>
    </w:pPr>
    <w:rPr>
      <w:rFonts w:ascii="Arial" w:eastAsia="Arial" w:hAnsi="Arial" w:cs="Arial"/>
      <w:b/>
      <w:bCs/>
      <w:sz w:val="20"/>
      <w:szCs w:val="20"/>
      <w:lang w:val="pt-PT" w:eastAsia="pt-PT" w:bidi="pt-PT"/>
    </w:rPr>
  </w:style>
  <w:style w:type="paragraph" w:customStyle="1" w:styleId="xl63">
    <w:name w:val="xl63"/>
    <w:basedOn w:val="Normal"/>
    <w:rsid w:val="00C871C0"/>
    <w:pPr>
      <w:spacing w:before="100" w:beforeAutospacing="1" w:after="100" w:afterAutospacing="1" w:line="240" w:lineRule="auto"/>
      <w:jc w:val="center"/>
    </w:pPr>
    <w:rPr>
      <w:rFonts w:ascii="Times New Roman" w:eastAsia="Times New Roman" w:hAnsi="Times New Roman"/>
      <w:sz w:val="24"/>
      <w:szCs w:val="24"/>
      <w:lang w:eastAsia="pt-BR"/>
    </w:rPr>
  </w:style>
  <w:style w:type="paragraph" w:customStyle="1" w:styleId="xl64">
    <w:name w:val="xl64"/>
    <w:basedOn w:val="Normal"/>
    <w:rsid w:val="00C871C0"/>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70">
    <w:name w:val="xl70"/>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1">
    <w:name w:val="xl71"/>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2">
    <w:name w:val="xl72"/>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3">
    <w:name w:val="xl73"/>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pt-BR"/>
    </w:rPr>
  </w:style>
  <w:style w:type="paragraph" w:customStyle="1" w:styleId="Corpodetexto212">
    <w:name w:val="Corpo de texto 212"/>
    <w:basedOn w:val="Normal"/>
    <w:uiPriority w:val="99"/>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Corpodetexto24">
    <w:name w:val="Corpo de texto 24"/>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3">
    <w:name w:val="Parágrafo da Lista3"/>
    <w:basedOn w:val="Normal"/>
    <w:uiPriority w:val="99"/>
    <w:qFormat/>
    <w:rsid w:val="00C871C0"/>
    <w:pPr>
      <w:ind w:left="720"/>
    </w:pPr>
    <w:rPr>
      <w:rFonts w:cs="Calibri"/>
    </w:rPr>
  </w:style>
  <w:style w:type="paragraph" w:customStyle="1" w:styleId="SemEspaamento2">
    <w:name w:val="Sem Espaçamento2"/>
    <w:uiPriority w:val="99"/>
    <w:qFormat/>
    <w:rsid w:val="00C871C0"/>
    <w:rPr>
      <w:rFonts w:ascii="Times New Roman" w:eastAsia="Times New Roman" w:hAnsi="Times New Roman"/>
    </w:rPr>
  </w:style>
  <w:style w:type="paragraph" w:customStyle="1" w:styleId="TableContents">
    <w:name w:val="Table Contents"/>
    <w:basedOn w:val="Standard"/>
    <w:qFormat/>
    <w:rsid w:val="00C871C0"/>
    <w:pPr>
      <w:widowControl w:val="0"/>
      <w:suppressLineNumbers/>
    </w:pPr>
    <w:rPr>
      <w:rFonts w:ascii="Times New Roman" w:eastAsia="SimSun" w:hAnsi="Times New Roman" w:cs="Tahoma"/>
    </w:rPr>
  </w:style>
  <w:style w:type="character" w:customStyle="1" w:styleId="AssuntodocomentrioChar1">
    <w:name w:val="Assunto do comentário Char1"/>
    <w:basedOn w:val="TextodecomentrioChar"/>
    <w:rsid w:val="00C871C0"/>
    <w:rPr>
      <w:rFonts w:ascii="Ecofont_Spranq_eco_Sans" w:eastAsia="Times New Roman" w:hAnsi="Ecofont_Spranq_eco_Sans" w:cs="Tahoma"/>
      <w:b/>
      <w:bCs/>
      <w:lang w:eastAsia="ar-SA"/>
    </w:rPr>
  </w:style>
  <w:style w:type="character" w:customStyle="1" w:styleId="SubttuloChar1">
    <w:name w:val="Subtítulo Char1"/>
    <w:locked/>
    <w:rsid w:val="00C871C0"/>
    <w:rPr>
      <w:rFonts w:ascii="Arial" w:eastAsia="Times New Roman" w:hAnsi="Arial"/>
      <w:b/>
      <w:lang w:eastAsia="ar-SA"/>
    </w:rPr>
  </w:style>
  <w:style w:type="character" w:customStyle="1" w:styleId="SaudaoChar1">
    <w:name w:val="Saudação Char1"/>
    <w:rsid w:val="00C871C0"/>
  </w:style>
  <w:style w:type="character" w:customStyle="1" w:styleId="HTMLMarkup">
    <w:name w:val="HTML Markup"/>
    <w:rsid w:val="00C871C0"/>
    <w:rPr>
      <w:vanish/>
      <w:webHidden w:val="0"/>
      <w:color w:val="FF0000"/>
      <w:specVanish w:val="0"/>
    </w:rPr>
  </w:style>
  <w:style w:type="character" w:customStyle="1" w:styleId="FontStyle8">
    <w:name w:val="Font Style8"/>
    <w:rsid w:val="00C871C0"/>
    <w:rPr>
      <w:color w:val="000000"/>
      <w:sz w:val="24"/>
      <w:lang w:val="en-US"/>
    </w:rPr>
  </w:style>
  <w:style w:type="character" w:customStyle="1" w:styleId="WW8Num6z0">
    <w:name w:val="WW8Num6z0"/>
    <w:rsid w:val="00C871C0"/>
    <w:rPr>
      <w:rFonts w:ascii="Arial" w:hAnsi="Arial" w:cs="Arial" w:hint="default"/>
      <w:b w:val="0"/>
      <w:bCs w:val="0"/>
      <w:i w:val="0"/>
      <w:iCs w:val="0"/>
      <w:strike w:val="0"/>
      <w:dstrike w:val="0"/>
      <w:sz w:val="24"/>
      <w:u w:val="none"/>
      <w:effect w:val="none"/>
    </w:rPr>
  </w:style>
  <w:style w:type="character" w:customStyle="1" w:styleId="WW8Num9z0">
    <w:name w:val="WW8Num9z0"/>
    <w:rsid w:val="00C871C0"/>
    <w:rPr>
      <w:rFonts w:ascii="Verdana" w:eastAsia="Times New Roman" w:hAnsi="Verdana" w:cs="Times New Roman" w:hint="default"/>
    </w:rPr>
  </w:style>
  <w:style w:type="character" w:customStyle="1" w:styleId="WW8Num9z1">
    <w:name w:val="WW8Num9z1"/>
    <w:rsid w:val="00C871C0"/>
    <w:rPr>
      <w:rFonts w:ascii="Courier New" w:hAnsi="Courier New" w:cs="Courier New" w:hint="default"/>
    </w:rPr>
  </w:style>
  <w:style w:type="character" w:customStyle="1" w:styleId="WW8Num9z2">
    <w:name w:val="WW8Num9z2"/>
    <w:rsid w:val="00C871C0"/>
    <w:rPr>
      <w:rFonts w:ascii="Wingdings" w:hAnsi="Wingdings" w:cs="Wingdings" w:hint="default"/>
    </w:rPr>
  </w:style>
  <w:style w:type="character" w:customStyle="1" w:styleId="WW8Num9z3">
    <w:name w:val="WW8Num9z3"/>
    <w:rsid w:val="00C871C0"/>
    <w:rPr>
      <w:rFonts w:ascii="Symbol" w:hAnsi="Symbol" w:cs="Symbol" w:hint="default"/>
    </w:rPr>
  </w:style>
  <w:style w:type="character" w:customStyle="1" w:styleId="WW8Num11z0">
    <w:name w:val="WW8Num11z0"/>
    <w:rsid w:val="00C871C0"/>
    <w:rPr>
      <w:rFonts w:ascii="Times New Roman" w:eastAsia="Times New Roman" w:hAnsi="Times New Roman" w:cs="Times New Roman" w:hint="default"/>
      <w:color w:val="000000"/>
    </w:rPr>
  </w:style>
  <w:style w:type="character" w:customStyle="1" w:styleId="WW8Num17z0">
    <w:name w:val="WW8Num17z0"/>
    <w:rsid w:val="00C871C0"/>
    <w:rPr>
      <w:rFonts w:ascii="Wingdings" w:hAnsi="Wingdings" w:cs="Wingdings" w:hint="default"/>
    </w:rPr>
  </w:style>
  <w:style w:type="character" w:customStyle="1" w:styleId="WW8Num17z1">
    <w:name w:val="WW8Num17z1"/>
    <w:rsid w:val="00C871C0"/>
    <w:rPr>
      <w:rFonts w:ascii="Courier New" w:hAnsi="Courier New" w:cs="Courier New" w:hint="default"/>
    </w:rPr>
  </w:style>
  <w:style w:type="character" w:customStyle="1" w:styleId="WW8Num17z3">
    <w:name w:val="WW8Num17z3"/>
    <w:rsid w:val="00C871C0"/>
    <w:rPr>
      <w:rFonts w:ascii="Symbol" w:hAnsi="Symbol" w:cs="Symbol" w:hint="default"/>
    </w:rPr>
  </w:style>
  <w:style w:type="character" w:customStyle="1" w:styleId="WW8Num30z0">
    <w:name w:val="WW8Num30z0"/>
    <w:rsid w:val="00C871C0"/>
    <w:rPr>
      <w:rFonts w:ascii="Wingdings" w:hAnsi="Wingdings" w:cs="Wingdings" w:hint="default"/>
    </w:rPr>
  </w:style>
  <w:style w:type="character" w:customStyle="1" w:styleId="WW8Num30z1">
    <w:name w:val="WW8Num30z1"/>
    <w:rsid w:val="00C871C0"/>
    <w:rPr>
      <w:rFonts w:ascii="Courier New" w:hAnsi="Courier New" w:cs="Courier New" w:hint="default"/>
    </w:rPr>
  </w:style>
  <w:style w:type="character" w:customStyle="1" w:styleId="WW8Num30z3">
    <w:name w:val="WW8Num30z3"/>
    <w:rsid w:val="00C871C0"/>
    <w:rPr>
      <w:rFonts w:ascii="Symbol" w:hAnsi="Symbol" w:cs="Symbol" w:hint="default"/>
    </w:rPr>
  </w:style>
  <w:style w:type="character" w:customStyle="1" w:styleId="WW8Num31z0">
    <w:name w:val="WW8Num31z0"/>
    <w:rsid w:val="00C871C0"/>
    <w:rPr>
      <w:rFonts w:ascii="Symbol" w:hAnsi="Symbol" w:cs="Symbol" w:hint="default"/>
    </w:rPr>
  </w:style>
  <w:style w:type="character" w:customStyle="1" w:styleId="WW8Num31z1">
    <w:name w:val="WW8Num31z1"/>
    <w:rsid w:val="00C871C0"/>
    <w:rPr>
      <w:rFonts w:ascii="Courier New" w:hAnsi="Courier New" w:cs="Courier New" w:hint="default"/>
    </w:rPr>
  </w:style>
  <w:style w:type="character" w:customStyle="1" w:styleId="WW8Num31z2">
    <w:name w:val="WW8Num31z2"/>
    <w:rsid w:val="00C871C0"/>
    <w:rPr>
      <w:rFonts w:ascii="Wingdings" w:hAnsi="Wingdings" w:cs="Wingdings" w:hint="default"/>
    </w:rPr>
  </w:style>
  <w:style w:type="character" w:customStyle="1" w:styleId="WW8Num32z0">
    <w:name w:val="WW8Num32z0"/>
    <w:rsid w:val="00C871C0"/>
    <w:rPr>
      <w:b/>
      <w:bCs w:val="0"/>
    </w:rPr>
  </w:style>
  <w:style w:type="character" w:customStyle="1" w:styleId="WW8Num38z1">
    <w:name w:val="WW8Num38z1"/>
    <w:rsid w:val="00C871C0"/>
    <w:rPr>
      <w:rFonts w:ascii="Times New Roman" w:hAnsi="Times New Roman" w:cs="Times New Roman" w:hint="default"/>
      <w:sz w:val="22"/>
    </w:rPr>
  </w:style>
  <w:style w:type="character" w:customStyle="1" w:styleId="WW8Num39z0">
    <w:name w:val="WW8Num39z0"/>
    <w:rsid w:val="00C871C0"/>
    <w:rPr>
      <w:rFonts w:ascii="Wingdings" w:hAnsi="Wingdings" w:cs="Wingdings" w:hint="default"/>
    </w:rPr>
  </w:style>
  <w:style w:type="character" w:customStyle="1" w:styleId="WW8Num39z1">
    <w:name w:val="WW8Num39z1"/>
    <w:rsid w:val="00C871C0"/>
    <w:rPr>
      <w:rFonts w:ascii="Courier New" w:hAnsi="Courier New" w:cs="Courier New" w:hint="default"/>
    </w:rPr>
  </w:style>
  <w:style w:type="character" w:customStyle="1" w:styleId="WW8Num39z3">
    <w:name w:val="WW8Num39z3"/>
    <w:rsid w:val="00C871C0"/>
    <w:rPr>
      <w:rFonts w:ascii="Symbol" w:hAnsi="Symbol" w:cs="Symbol" w:hint="default"/>
    </w:rPr>
  </w:style>
  <w:style w:type="character" w:customStyle="1" w:styleId="WW8Num44z0">
    <w:name w:val="WW8Num44z0"/>
    <w:rsid w:val="00C871C0"/>
    <w:rPr>
      <w:rFonts w:ascii="Wingdings" w:hAnsi="Wingdings" w:cs="Wingdings" w:hint="default"/>
    </w:rPr>
  </w:style>
  <w:style w:type="character" w:customStyle="1" w:styleId="WW8Num44z1">
    <w:name w:val="WW8Num44z1"/>
    <w:rsid w:val="00C871C0"/>
    <w:rPr>
      <w:rFonts w:ascii="Courier New" w:hAnsi="Courier New" w:cs="Courier New" w:hint="default"/>
    </w:rPr>
  </w:style>
  <w:style w:type="character" w:customStyle="1" w:styleId="WW8Num44z3">
    <w:name w:val="WW8Num44z3"/>
    <w:rsid w:val="00C871C0"/>
    <w:rPr>
      <w:rFonts w:ascii="Symbol" w:hAnsi="Symbol" w:cs="Symbol" w:hint="default"/>
    </w:rPr>
  </w:style>
  <w:style w:type="character" w:customStyle="1" w:styleId="WW8Num49z0">
    <w:name w:val="WW8Num49z0"/>
    <w:rsid w:val="00C871C0"/>
    <w:rPr>
      <w:rFonts w:ascii="Verdana" w:eastAsia="Times New Roman" w:hAnsi="Verdana" w:cs="Times New Roman" w:hint="default"/>
    </w:rPr>
  </w:style>
  <w:style w:type="character" w:customStyle="1" w:styleId="WW8Num49z1">
    <w:name w:val="WW8Num49z1"/>
    <w:rsid w:val="00C871C0"/>
    <w:rPr>
      <w:rFonts w:ascii="Courier New" w:hAnsi="Courier New" w:cs="Courier New" w:hint="default"/>
    </w:rPr>
  </w:style>
  <w:style w:type="character" w:customStyle="1" w:styleId="WW8Num49z2">
    <w:name w:val="WW8Num49z2"/>
    <w:rsid w:val="00C871C0"/>
    <w:rPr>
      <w:rFonts w:ascii="Wingdings" w:hAnsi="Wingdings" w:cs="Wingdings" w:hint="default"/>
    </w:rPr>
  </w:style>
  <w:style w:type="character" w:customStyle="1" w:styleId="WW8Num49z3">
    <w:name w:val="WW8Num49z3"/>
    <w:rsid w:val="00C871C0"/>
    <w:rPr>
      <w:rFonts w:ascii="Symbol" w:hAnsi="Symbol" w:cs="Symbol" w:hint="default"/>
    </w:rPr>
  </w:style>
  <w:style w:type="character" w:customStyle="1" w:styleId="WW8Num53z0">
    <w:name w:val="WW8Num53z0"/>
    <w:rsid w:val="00C871C0"/>
    <w:rPr>
      <w:rFonts w:ascii="Symbol" w:hAnsi="Symbol" w:cs="Symbol" w:hint="default"/>
    </w:rPr>
  </w:style>
  <w:style w:type="character" w:customStyle="1" w:styleId="WW8Num54z0">
    <w:name w:val="WW8Num54z0"/>
    <w:rsid w:val="00C871C0"/>
    <w:rPr>
      <w:rFonts w:ascii="Wingdings" w:hAnsi="Wingdings" w:cs="Wingdings" w:hint="default"/>
    </w:rPr>
  </w:style>
  <w:style w:type="character" w:customStyle="1" w:styleId="WW8Num54z1">
    <w:name w:val="WW8Num54z1"/>
    <w:rsid w:val="00C871C0"/>
    <w:rPr>
      <w:rFonts w:ascii="Courier New" w:hAnsi="Courier New" w:cs="Courier New" w:hint="default"/>
    </w:rPr>
  </w:style>
  <w:style w:type="character" w:customStyle="1" w:styleId="WW8Num54z3">
    <w:name w:val="WW8Num54z3"/>
    <w:rsid w:val="00C871C0"/>
    <w:rPr>
      <w:rFonts w:ascii="Symbol" w:hAnsi="Symbol" w:cs="Symbol" w:hint="default"/>
    </w:rPr>
  </w:style>
  <w:style w:type="character" w:customStyle="1" w:styleId="WW8Num55z0">
    <w:name w:val="WW8Num55z0"/>
    <w:rsid w:val="00C871C0"/>
    <w:rPr>
      <w:b w:val="0"/>
      <w:bCs w:val="0"/>
    </w:rPr>
  </w:style>
  <w:style w:type="character" w:customStyle="1" w:styleId="WW8Num56z0">
    <w:name w:val="WW8Num56z0"/>
    <w:rsid w:val="00C871C0"/>
    <w:rPr>
      <w:rFonts w:ascii="Symbol" w:hAnsi="Symbol" w:cs="Symbol" w:hint="default"/>
    </w:rPr>
  </w:style>
  <w:style w:type="character" w:customStyle="1" w:styleId="WW8Num71z0">
    <w:name w:val="WW8Num71z0"/>
    <w:rsid w:val="00C871C0"/>
    <w:rPr>
      <w:b w:val="0"/>
      <w:bCs w:val="0"/>
    </w:rPr>
  </w:style>
  <w:style w:type="character" w:customStyle="1" w:styleId="WW8Num71z1">
    <w:name w:val="WW8Num71z1"/>
    <w:rsid w:val="00C871C0"/>
    <w:rPr>
      <w:i w:val="0"/>
      <w:iCs w:val="0"/>
    </w:rPr>
  </w:style>
  <w:style w:type="character" w:customStyle="1" w:styleId="Fontepargpadro1">
    <w:name w:val="Fonte parág. padrão1"/>
    <w:rsid w:val="00C871C0"/>
  </w:style>
  <w:style w:type="character" w:customStyle="1" w:styleId="Recuodecorpodetexto3Char1">
    <w:name w:val="Recuo de corpo de texto 3 Char1"/>
    <w:rsid w:val="00C871C0"/>
    <w:rPr>
      <w:sz w:val="16"/>
      <w:szCs w:val="16"/>
    </w:rPr>
  </w:style>
  <w:style w:type="character" w:customStyle="1" w:styleId="TextosemFormataoChar1">
    <w:name w:val="Texto sem Formatação Char1"/>
    <w:uiPriority w:val="99"/>
    <w:rsid w:val="00C871C0"/>
    <w:rPr>
      <w:rFonts w:ascii="Courier New" w:hAnsi="Courier New" w:cs="Courier New" w:hint="default"/>
    </w:rPr>
  </w:style>
  <w:style w:type="character" w:customStyle="1" w:styleId="Refdecomentrio1">
    <w:name w:val="Ref. de comentário1"/>
    <w:rsid w:val="00C871C0"/>
    <w:rPr>
      <w:sz w:val="16"/>
      <w:szCs w:val="16"/>
    </w:rPr>
  </w:style>
  <w:style w:type="character" w:customStyle="1" w:styleId="TextodecomentrioChar1">
    <w:name w:val="Texto de comentário Char1"/>
    <w:rsid w:val="00C871C0"/>
  </w:style>
  <w:style w:type="character" w:customStyle="1" w:styleId="WW-Fontepargpadro111">
    <w:name w:val="WW-Fonte parág. padrão111"/>
    <w:rsid w:val="00C871C0"/>
  </w:style>
  <w:style w:type="character" w:customStyle="1" w:styleId="WW8Num7z0">
    <w:name w:val="WW8Num7z0"/>
    <w:rsid w:val="00C871C0"/>
    <w:rPr>
      <w:rFonts w:ascii="Symbol" w:hAnsi="Symbol" w:cs="Symbol" w:hint="default"/>
    </w:rPr>
  </w:style>
  <w:style w:type="character" w:customStyle="1" w:styleId="Smbolosdenumerao">
    <w:name w:val="Símbolos de numeração"/>
    <w:rsid w:val="00C871C0"/>
  </w:style>
  <w:style w:type="character" w:customStyle="1" w:styleId="Corpodetexto3Char1">
    <w:name w:val="Corpo de texto 3 Char1"/>
    <w:uiPriority w:val="99"/>
    <w:semiHidden/>
    <w:rsid w:val="00C871C0"/>
    <w:rPr>
      <w:sz w:val="16"/>
      <w:szCs w:val="16"/>
      <w:lang w:eastAsia="ar-SA"/>
    </w:rPr>
  </w:style>
  <w:style w:type="character" w:customStyle="1" w:styleId="Recuodecorpodetexto2Char1">
    <w:name w:val="Recuo de corpo de texto 2 Char1"/>
    <w:uiPriority w:val="99"/>
    <w:semiHidden/>
    <w:rsid w:val="00C871C0"/>
    <w:rPr>
      <w:lang w:eastAsia="ar-SA"/>
    </w:rPr>
  </w:style>
  <w:style w:type="character" w:customStyle="1" w:styleId="Corpodetexto2Char1">
    <w:name w:val="Corpo de texto 2 Char1"/>
    <w:uiPriority w:val="99"/>
    <w:semiHidden/>
    <w:rsid w:val="00C871C0"/>
    <w:rPr>
      <w:lang w:eastAsia="ar-SA"/>
    </w:rPr>
  </w:style>
  <w:style w:type="character" w:customStyle="1" w:styleId="style101">
    <w:name w:val="style101"/>
    <w:rsid w:val="00C871C0"/>
    <w:rPr>
      <w:sz w:val="21"/>
      <w:szCs w:val="21"/>
    </w:rPr>
  </w:style>
  <w:style w:type="character" w:customStyle="1" w:styleId="Bruno">
    <w:name w:val="Bruno"/>
    <w:rsid w:val="00C871C0"/>
    <w:rPr>
      <w:rFonts w:ascii="Tahoma" w:hAnsi="Tahoma" w:cs="Tahoma" w:hint="default"/>
      <w:bCs/>
      <w:strike w:val="0"/>
      <w:dstrike w:val="0"/>
      <w:color w:val="auto"/>
      <w:sz w:val="20"/>
      <w:u w:val="none"/>
      <w:effect w:val="none"/>
      <w:vertAlign w:val="baseline"/>
    </w:rPr>
  </w:style>
  <w:style w:type="character" w:customStyle="1" w:styleId="Normaltext">
    <w:name w:val="Normal text"/>
    <w:rsid w:val="00C871C0"/>
    <w:rPr>
      <w:rFonts w:ascii="Times New Roman" w:eastAsia="Times New Roman" w:hAnsi="Times New Roman" w:cs="Times New Roman" w:hint="default"/>
      <w:b w:val="0"/>
      <w:bCs w:val="0"/>
      <w:i w:val="0"/>
      <w:iCs w:val="0"/>
      <w:strike w:val="0"/>
      <w:dstrike w:val="0"/>
      <w:color w:val="auto"/>
      <w:sz w:val="24"/>
      <w:u w:val="none"/>
      <w:effect w:val="none"/>
    </w:rPr>
  </w:style>
  <w:style w:type="character" w:customStyle="1" w:styleId="FontStyle">
    <w:name w:val="Font Style"/>
    <w:rsid w:val="00C871C0"/>
    <w:rPr>
      <w:rFonts w:ascii="Courier New" w:eastAsia="Courier New" w:hAnsi="Courier New" w:cs="Courier New" w:hint="default"/>
      <w:b/>
      <w:bCs w:val="0"/>
      <w:i w:val="0"/>
      <w:iCs w:val="0"/>
      <w:strike w:val="0"/>
      <w:dstrike w:val="0"/>
      <w:color w:val="000000"/>
      <w:sz w:val="20"/>
      <w:u w:val="none"/>
      <w:effect w:val="none"/>
    </w:rPr>
  </w:style>
  <w:style w:type="character" w:customStyle="1" w:styleId="WW8Num8z0">
    <w:name w:val="WW8Num8z0"/>
    <w:rsid w:val="00C871C0"/>
    <w:rPr>
      <w:rFonts w:ascii="Verdana" w:eastAsia="Times New Roman" w:hAnsi="Verdana" w:cs="Times New Roman" w:hint="default"/>
    </w:rPr>
  </w:style>
  <w:style w:type="character" w:customStyle="1" w:styleId="WW8Num8z1">
    <w:name w:val="WW8Num8z1"/>
    <w:rsid w:val="00C871C0"/>
    <w:rPr>
      <w:rFonts w:ascii="Courier New" w:hAnsi="Courier New" w:cs="Courier New" w:hint="default"/>
    </w:rPr>
  </w:style>
  <w:style w:type="character" w:customStyle="1" w:styleId="WW8Num8z2">
    <w:name w:val="WW8Num8z2"/>
    <w:rsid w:val="00C871C0"/>
    <w:rPr>
      <w:rFonts w:ascii="Wingdings" w:hAnsi="Wingdings" w:cs="Wingdings" w:hint="default"/>
    </w:rPr>
  </w:style>
  <w:style w:type="character" w:customStyle="1" w:styleId="WW8Num8z3">
    <w:name w:val="WW8Num8z3"/>
    <w:rsid w:val="00C871C0"/>
    <w:rPr>
      <w:rFonts w:ascii="Symbol" w:hAnsi="Symbol" w:cs="Symbol" w:hint="default"/>
    </w:rPr>
  </w:style>
  <w:style w:type="character" w:customStyle="1" w:styleId="WW8Num13z0">
    <w:name w:val="WW8Num13z0"/>
    <w:rsid w:val="00C871C0"/>
    <w:rPr>
      <w:rFonts w:ascii="Wingdings" w:hAnsi="Wingdings" w:cs="Wingdings" w:hint="default"/>
    </w:rPr>
  </w:style>
  <w:style w:type="character" w:customStyle="1" w:styleId="WW8Num13z1">
    <w:name w:val="WW8Num13z1"/>
    <w:rsid w:val="00C871C0"/>
    <w:rPr>
      <w:rFonts w:ascii="Courier New" w:hAnsi="Courier New" w:cs="Courier New" w:hint="default"/>
    </w:rPr>
  </w:style>
  <w:style w:type="character" w:customStyle="1" w:styleId="WW8Num13z3">
    <w:name w:val="WW8Num13z3"/>
    <w:rsid w:val="00C871C0"/>
    <w:rPr>
      <w:rFonts w:ascii="Symbol" w:hAnsi="Symbol" w:cs="Symbol" w:hint="default"/>
    </w:rPr>
  </w:style>
  <w:style w:type="character" w:customStyle="1" w:styleId="WW8Num25z0">
    <w:name w:val="WW8Num25z0"/>
    <w:rsid w:val="00C871C0"/>
    <w:rPr>
      <w:rFonts w:ascii="Wingdings" w:hAnsi="Wingdings" w:cs="Wingdings" w:hint="default"/>
    </w:rPr>
  </w:style>
  <w:style w:type="character" w:customStyle="1" w:styleId="WW8Num25z1">
    <w:name w:val="WW8Num25z1"/>
    <w:rsid w:val="00C871C0"/>
    <w:rPr>
      <w:rFonts w:ascii="Courier New" w:hAnsi="Courier New" w:cs="Courier New" w:hint="default"/>
    </w:rPr>
  </w:style>
  <w:style w:type="character" w:customStyle="1" w:styleId="WW8Num25z3">
    <w:name w:val="WW8Num25z3"/>
    <w:rsid w:val="00C871C0"/>
    <w:rPr>
      <w:rFonts w:ascii="Symbol" w:hAnsi="Symbol" w:cs="Symbol" w:hint="default"/>
    </w:rPr>
  </w:style>
  <w:style w:type="character" w:customStyle="1" w:styleId="WW8Num26z0">
    <w:name w:val="WW8Num26z0"/>
    <w:rsid w:val="00C871C0"/>
    <w:rPr>
      <w:rFonts w:ascii="Symbol" w:hAnsi="Symbol" w:cs="Symbol" w:hint="default"/>
    </w:rPr>
  </w:style>
  <w:style w:type="character" w:customStyle="1" w:styleId="WW8Num26z1">
    <w:name w:val="WW8Num26z1"/>
    <w:rsid w:val="00C871C0"/>
    <w:rPr>
      <w:rFonts w:ascii="Courier New" w:hAnsi="Courier New" w:cs="Courier New" w:hint="default"/>
    </w:rPr>
  </w:style>
  <w:style w:type="character" w:customStyle="1" w:styleId="WW8Num26z2">
    <w:name w:val="WW8Num26z2"/>
    <w:rsid w:val="00C871C0"/>
    <w:rPr>
      <w:rFonts w:ascii="Wingdings" w:hAnsi="Wingdings" w:cs="Wingdings" w:hint="default"/>
    </w:rPr>
  </w:style>
  <w:style w:type="character" w:customStyle="1" w:styleId="WW8Num27z0">
    <w:name w:val="WW8Num27z0"/>
    <w:rsid w:val="00C871C0"/>
    <w:rPr>
      <w:b/>
      <w:bCs w:val="0"/>
    </w:rPr>
  </w:style>
  <w:style w:type="character" w:customStyle="1" w:styleId="WW8Num32z1">
    <w:name w:val="WW8Num32z1"/>
    <w:rsid w:val="00C871C0"/>
    <w:rPr>
      <w:rFonts w:ascii="Times New Roman" w:hAnsi="Times New Roman" w:cs="Times New Roman" w:hint="default"/>
      <w:sz w:val="22"/>
    </w:rPr>
  </w:style>
  <w:style w:type="character" w:customStyle="1" w:styleId="WW8Num33z0">
    <w:name w:val="WW8Num33z0"/>
    <w:rsid w:val="00C871C0"/>
    <w:rPr>
      <w:rFonts w:ascii="Wingdings" w:hAnsi="Wingdings" w:cs="Wingdings" w:hint="default"/>
    </w:rPr>
  </w:style>
  <w:style w:type="character" w:customStyle="1" w:styleId="WW8Num33z1">
    <w:name w:val="WW8Num33z1"/>
    <w:rsid w:val="00C871C0"/>
    <w:rPr>
      <w:rFonts w:ascii="Courier New" w:hAnsi="Courier New" w:cs="Courier New" w:hint="default"/>
    </w:rPr>
  </w:style>
  <w:style w:type="character" w:customStyle="1" w:styleId="WW8Num33z3">
    <w:name w:val="WW8Num33z3"/>
    <w:rsid w:val="00C871C0"/>
    <w:rPr>
      <w:rFonts w:ascii="Symbol" w:hAnsi="Symbol" w:cs="Symbol" w:hint="default"/>
    </w:rPr>
  </w:style>
  <w:style w:type="character" w:customStyle="1" w:styleId="WW8Num38z0">
    <w:name w:val="WW8Num38z0"/>
    <w:rsid w:val="00C871C0"/>
    <w:rPr>
      <w:rFonts w:ascii="Wingdings" w:hAnsi="Wingdings" w:cs="Wingdings" w:hint="default"/>
    </w:rPr>
  </w:style>
  <w:style w:type="character" w:customStyle="1" w:styleId="WW8Num38z3">
    <w:name w:val="WW8Num38z3"/>
    <w:rsid w:val="00C871C0"/>
    <w:rPr>
      <w:rFonts w:ascii="Symbol" w:hAnsi="Symbol" w:cs="Symbol" w:hint="default"/>
    </w:rPr>
  </w:style>
  <w:style w:type="character" w:customStyle="1" w:styleId="WW8Num44z2">
    <w:name w:val="WW8Num44z2"/>
    <w:rsid w:val="00C871C0"/>
    <w:rPr>
      <w:rFonts w:ascii="Wingdings" w:hAnsi="Wingdings" w:cs="Wingdings" w:hint="default"/>
    </w:rPr>
  </w:style>
  <w:style w:type="character" w:customStyle="1" w:styleId="WW8Num48z0">
    <w:name w:val="WW8Num48z0"/>
    <w:rsid w:val="00C871C0"/>
    <w:rPr>
      <w:rFonts w:ascii="Symbol" w:hAnsi="Symbol" w:cs="Symbol" w:hint="default"/>
    </w:rPr>
  </w:style>
  <w:style w:type="character" w:customStyle="1" w:styleId="WW8Num50z0">
    <w:name w:val="WW8Num50z0"/>
    <w:rsid w:val="00C871C0"/>
    <w:rPr>
      <w:b w:val="0"/>
      <w:bCs w:val="0"/>
    </w:rPr>
  </w:style>
  <w:style w:type="character" w:customStyle="1" w:styleId="WW8Num51z0">
    <w:name w:val="WW8Num51z0"/>
    <w:rsid w:val="00C871C0"/>
    <w:rPr>
      <w:rFonts w:ascii="Symbol" w:hAnsi="Symbol" w:cs="Symbol" w:hint="default"/>
    </w:rPr>
  </w:style>
  <w:style w:type="character" w:customStyle="1" w:styleId="WW8Num64z0">
    <w:name w:val="WW8Num64z0"/>
    <w:rsid w:val="00C871C0"/>
    <w:rPr>
      <w:b w:val="0"/>
      <w:bCs w:val="0"/>
    </w:rPr>
  </w:style>
  <w:style w:type="character" w:customStyle="1" w:styleId="WW8Num64z1">
    <w:name w:val="WW8Num64z1"/>
    <w:rsid w:val="00C871C0"/>
    <w:rPr>
      <w:i w:val="0"/>
      <w:iCs w:val="0"/>
    </w:rPr>
  </w:style>
  <w:style w:type="character" w:customStyle="1" w:styleId="WW8Num70z0">
    <w:name w:val="WW8Num70z0"/>
    <w:rsid w:val="00C871C0"/>
    <w:rPr>
      <w:rFonts w:ascii="Wingdings" w:hAnsi="Wingdings" w:cs="Wingdings" w:hint="default"/>
    </w:rPr>
  </w:style>
  <w:style w:type="character" w:customStyle="1" w:styleId="TtuloChar1">
    <w:name w:val="Título Char1"/>
    <w:locked/>
    <w:rsid w:val="00C871C0"/>
    <w:rPr>
      <w:rFonts w:ascii="Times New Roman" w:eastAsia="Times New Roman" w:hAnsi="Times New Roman" w:cs="Times New Roman" w:hint="default"/>
      <w:b/>
      <w:bCs w:val="0"/>
      <w:sz w:val="28"/>
      <w:u w:val="single"/>
      <w:lang w:eastAsia="ar-SA"/>
    </w:rPr>
  </w:style>
  <w:style w:type="character" w:customStyle="1" w:styleId="apple-converted-space">
    <w:name w:val="apple-converted-space"/>
    <w:rsid w:val="00C871C0"/>
  </w:style>
  <w:style w:type="character" w:customStyle="1" w:styleId="15">
    <w:name w:val="15"/>
    <w:rsid w:val="00C871C0"/>
    <w:rPr>
      <w:rFonts w:ascii="Times New Roman" w:hAnsi="Times New Roman" w:cs="Times New Roman" w:hint="default"/>
      <w:color w:val="0000FF"/>
      <w:u w:val="single"/>
    </w:rPr>
  </w:style>
  <w:style w:type="character" w:customStyle="1" w:styleId="Ttulo1Char1">
    <w:name w:val="Título 1 Char1"/>
    <w:rsid w:val="00C871C0"/>
    <w:rPr>
      <w:rFonts w:ascii="Cambria" w:eastAsia="SimSun" w:hAnsi="Cambria" w:cs="Times New Roman" w:hint="default"/>
      <w:b/>
      <w:bCs/>
      <w:color w:val="365F91"/>
      <w:sz w:val="28"/>
      <w:szCs w:val="28"/>
    </w:rPr>
  </w:style>
  <w:style w:type="character" w:customStyle="1" w:styleId="theme-text-font-heading1">
    <w:name w:val="theme-text-font-heading1"/>
    <w:rsid w:val="00C871C0"/>
  </w:style>
  <w:style w:type="paragraph" w:styleId="Textoembloco">
    <w:name w:val="Block Text"/>
    <w:basedOn w:val="Default"/>
    <w:next w:val="Default"/>
    <w:unhideWhenUsed/>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character" w:styleId="Nmerodepgina">
    <w:name w:val="page number"/>
    <w:rsid w:val="00C871C0"/>
  </w:style>
  <w:style w:type="paragraph" w:customStyle="1" w:styleId="Corpodetexto25">
    <w:name w:val="Corpo de texto 25"/>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4">
    <w:name w:val="Parágrafo da Lista4"/>
    <w:basedOn w:val="Normal"/>
    <w:uiPriority w:val="99"/>
    <w:qFormat/>
    <w:rsid w:val="00C871C0"/>
    <w:pPr>
      <w:ind w:left="720"/>
    </w:pPr>
    <w:rPr>
      <w:rFonts w:cs="Calibri"/>
    </w:rPr>
  </w:style>
  <w:style w:type="paragraph" w:customStyle="1" w:styleId="SemEspaamento3">
    <w:name w:val="Sem Espaçamento3"/>
    <w:uiPriority w:val="99"/>
    <w:qFormat/>
    <w:rsid w:val="00C871C0"/>
    <w:rPr>
      <w:rFonts w:ascii="Times New Roman" w:eastAsia="Times New Roman" w:hAnsi="Times New Roman"/>
    </w:rPr>
  </w:style>
  <w:style w:type="character" w:customStyle="1" w:styleId="MenoPendente8">
    <w:name w:val="Menção Pendente8"/>
    <w:uiPriority w:val="99"/>
    <w:semiHidden/>
    <w:unhideWhenUsed/>
    <w:rsid w:val="00C871C0"/>
    <w:rPr>
      <w:color w:val="605E5C"/>
      <w:shd w:val="clear" w:color="auto" w:fill="E1DFDD"/>
    </w:rPr>
  </w:style>
  <w:style w:type="paragraph" w:customStyle="1" w:styleId="Corpodetexto26">
    <w:name w:val="Corpo de texto 26"/>
    <w:basedOn w:val="Normal"/>
    <w:rsid w:val="00397BF3"/>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5">
    <w:name w:val="Parágrafo da Lista5"/>
    <w:basedOn w:val="Normal"/>
    <w:uiPriority w:val="99"/>
    <w:qFormat/>
    <w:rsid w:val="00397BF3"/>
    <w:pPr>
      <w:ind w:left="720"/>
    </w:pPr>
    <w:rPr>
      <w:rFonts w:cs="Calibri"/>
    </w:rPr>
  </w:style>
  <w:style w:type="paragraph" w:customStyle="1" w:styleId="SemEspaamento4">
    <w:name w:val="Sem Espaçamento4"/>
    <w:uiPriority w:val="99"/>
    <w:qFormat/>
    <w:rsid w:val="00397BF3"/>
    <w:rPr>
      <w:rFonts w:ascii="Times New Roman" w:eastAsia="Times New Roman" w:hAnsi="Times New Roman"/>
    </w:rPr>
  </w:style>
  <w:style w:type="paragraph" w:customStyle="1" w:styleId="Nvel3">
    <w:name w:val="Nível 3"/>
    <w:basedOn w:val="Nvel3-R"/>
    <w:link w:val="Nvel3Char"/>
    <w:qFormat/>
    <w:rsid w:val="0027648C"/>
    <w:pPr>
      <w:numPr>
        <w:ilvl w:val="0"/>
        <w:numId w:val="0"/>
      </w:numPr>
      <w:ind w:left="284"/>
    </w:pPr>
    <w:rPr>
      <w:rFonts w:eastAsia="Times New Roman"/>
      <w:i w:val="0"/>
      <w:iCs w:val="0"/>
    </w:rPr>
  </w:style>
  <w:style w:type="paragraph" w:customStyle="1" w:styleId="Nvel4">
    <w:name w:val="Nível 4"/>
    <w:basedOn w:val="Nvel3"/>
    <w:link w:val="Nvel4Char"/>
    <w:qFormat/>
    <w:rsid w:val="0027648C"/>
    <w:pPr>
      <w:ind w:left="567"/>
    </w:pPr>
  </w:style>
  <w:style w:type="character" w:customStyle="1" w:styleId="Nvel3Char">
    <w:name w:val="Nível 3 Char"/>
    <w:basedOn w:val="Nvel3-RChar"/>
    <w:link w:val="Nvel3"/>
    <w:rsid w:val="0027648C"/>
    <w:rPr>
      <w:rFonts w:ascii="Arial" w:eastAsia="Times New Roman" w:hAnsi="Arial" w:cs="Arial"/>
      <w:i w:val="0"/>
      <w:iCs w:val="0"/>
      <w:color w:val="FF0000"/>
    </w:rPr>
  </w:style>
  <w:style w:type="paragraph" w:customStyle="1" w:styleId="SubTitNN">
    <w:name w:val="SubTitNN"/>
    <w:basedOn w:val="Normal"/>
    <w:link w:val="SubTitNNChar"/>
    <w:qFormat/>
    <w:rsid w:val="0027648C"/>
    <w:pPr>
      <w:spacing w:before="240" w:after="120"/>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27648C"/>
    <w:rPr>
      <w:rFonts w:ascii="Arial" w:eastAsia="Times New Roman" w:hAnsi="Arial" w:cs="Arial"/>
      <w:i w:val="0"/>
      <w:iCs w:val="0"/>
      <w:color w:val="FF0000"/>
    </w:rPr>
  </w:style>
  <w:style w:type="character" w:customStyle="1" w:styleId="SubTitNNChar">
    <w:name w:val="SubTitNN Char"/>
    <w:basedOn w:val="Fontepargpadro"/>
    <w:link w:val="SubTitNN"/>
    <w:rsid w:val="0027648C"/>
    <w:rPr>
      <w:rFonts w:ascii="Arial" w:eastAsia="Times New Roman" w:hAnsi="Arial" w:cs="Arial"/>
      <w:b/>
      <w:bCs/>
      <w:iCs/>
    </w:rPr>
  </w:style>
  <w:style w:type="character" w:customStyle="1" w:styleId="Nivel5Char">
    <w:name w:val="Nivel 5 Char"/>
    <w:basedOn w:val="Nivel4Char"/>
    <w:link w:val="Nivel5"/>
    <w:locked/>
    <w:rsid w:val="00C92C15"/>
    <w:rPr>
      <w:rFonts w:ascii="Arial" w:eastAsiaTheme="minorEastAsia" w:hAnsi="Arial" w:cs="Arial"/>
    </w:rPr>
  </w:style>
  <w:style w:type="character" w:customStyle="1" w:styleId="Nvel1-SemNumeraoChar">
    <w:name w:val="Nível 1-Sem Numeração Char"/>
    <w:basedOn w:val="Nvel1-SemNumChar"/>
    <w:link w:val="Nvel1-SemNumerao"/>
    <w:locked/>
    <w:rsid w:val="00275A2A"/>
    <w:rPr>
      <w:rFonts w:ascii="Times New Roman" w:eastAsia="Arial" w:hAnsi="Times New Roman" w:cs="Arial"/>
      <w:b/>
      <w:bCs w:val="0"/>
      <w:color w:val="FF0000"/>
      <w:sz w:val="24"/>
      <w:szCs w:val="24"/>
      <w:u w:val="single"/>
    </w:rPr>
  </w:style>
  <w:style w:type="paragraph" w:customStyle="1" w:styleId="Nvel1-SemNumerao">
    <w:name w:val="Nível 1-Sem Numeração"/>
    <w:basedOn w:val="Nvel1-SemNum"/>
    <w:link w:val="Nvel1-SemNumeraoChar"/>
    <w:autoRedefine/>
    <w:qFormat/>
    <w:rsid w:val="00275A2A"/>
    <w:pPr>
      <w:keepNext w:val="0"/>
      <w:keepLines w:val="0"/>
      <w:tabs>
        <w:tab w:val="left" w:pos="284"/>
        <w:tab w:val="left" w:pos="426"/>
      </w:tabs>
      <w:spacing w:before="0"/>
      <w:ind w:left="0"/>
    </w:pPr>
    <w:rPr>
      <w:rFonts w:ascii="Times New Roman" w:eastAsia="Arial" w:hAnsi="Times New Roman" w:cs="Times New Roman"/>
      <w:bCs w:val="0"/>
      <w:color w:val="auto"/>
      <w:sz w:val="24"/>
      <w:u w:val="none"/>
    </w:rPr>
  </w:style>
  <w:style w:type="paragraph" w:styleId="Sumrio4">
    <w:name w:val="toc 4"/>
    <w:basedOn w:val="Normal"/>
    <w:next w:val="Normal"/>
    <w:autoRedefine/>
    <w:uiPriority w:val="39"/>
    <w:unhideWhenUsed/>
    <w:locked/>
    <w:rsid w:val="00C92C15"/>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C92C15"/>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C92C15"/>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C92C15"/>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C92C15"/>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C92C15"/>
    <w:pPr>
      <w:spacing w:after="100"/>
      <w:ind w:left="1760"/>
    </w:pPr>
    <w:rPr>
      <w:rFonts w:asciiTheme="minorHAnsi" w:eastAsiaTheme="minorEastAsia" w:hAnsiTheme="minorHAnsi" w:cstheme="minorBidi"/>
      <w:lang w:eastAsia="pt-BR"/>
    </w:rPr>
  </w:style>
  <w:style w:type="paragraph" w:customStyle="1" w:styleId="PreformattedText">
    <w:name w:val="Preformatted Text"/>
    <w:basedOn w:val="Normal"/>
    <w:qFormat/>
    <w:rsid w:val="00C92C15"/>
    <w:pPr>
      <w:widowControl w:val="0"/>
      <w:suppressAutoHyphens/>
      <w:spacing w:after="0" w:line="240" w:lineRule="auto"/>
    </w:pPr>
    <w:rPr>
      <w:rFonts w:ascii="Liberation Mono" w:eastAsia="Noto Sans Mono CJK SC" w:hAnsi="Liberation Mono" w:cs="Liberation Mono"/>
      <w:sz w:val="20"/>
      <w:szCs w:val="20"/>
      <w:lang w:val="en-US" w:eastAsia="zh-CN" w:bidi="hi-IN"/>
    </w:rPr>
  </w:style>
  <w:style w:type="table" w:customStyle="1" w:styleId="Tabelacomgrade1">
    <w:name w:val="Tabela com grade1"/>
    <w:basedOn w:val="Tabelanormal"/>
    <w:next w:val="Tabelacomgrade"/>
    <w:uiPriority w:val="59"/>
    <w:rsid w:val="00C92C1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rk-mode-color-black">
    <w:name w:val="dark-mode-color-black"/>
    <w:basedOn w:val="Fontepargpadro"/>
    <w:rsid w:val="00C92C15"/>
  </w:style>
  <w:style w:type="character" w:customStyle="1" w:styleId="cf01">
    <w:name w:val="cf01"/>
    <w:basedOn w:val="Fontepargpadro"/>
    <w:rsid w:val="00C92C15"/>
    <w:rPr>
      <w:rFonts w:ascii="Segoe UI" w:hAnsi="Segoe UI" w:cs="Segoe UI" w:hint="default"/>
      <w:sz w:val="18"/>
      <w:szCs w:val="18"/>
      <w:shd w:val="clear" w:color="auto" w:fill="00FF00"/>
    </w:rPr>
  </w:style>
  <w:style w:type="paragraph" w:customStyle="1" w:styleId="Padro0">
    <w:name w:val="Padrão"/>
    <w:rsid w:val="00C92C15"/>
    <w:rPr>
      <w:rFonts w:ascii="Times New Roman" w:eastAsia="Times New Roman" w:hAnsi="Times New Roman"/>
      <w:sz w:val="24"/>
    </w:rPr>
  </w:style>
  <w:style w:type="paragraph" w:customStyle="1" w:styleId="xvisr">
    <w:name w:val="xvisr"/>
    <w:basedOn w:val="Normal"/>
    <w:rsid w:val="00C92C1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b2eff">
    <w:name w:val="b2eff"/>
    <w:rsid w:val="00C92C15"/>
  </w:style>
  <w:style w:type="character" w:customStyle="1" w:styleId="NormalWebChar">
    <w:name w:val="Normal (Web) Char"/>
    <w:link w:val="NormalWeb"/>
    <w:uiPriority w:val="99"/>
    <w:locked/>
    <w:rsid w:val="00C92C15"/>
    <w:rPr>
      <w:rFonts w:ascii="Times New Roman" w:eastAsia="Times New Roman" w:hAnsi="Times New Roman"/>
      <w:sz w:val="24"/>
      <w:szCs w:val="24"/>
    </w:rPr>
  </w:style>
  <w:style w:type="paragraph" w:customStyle="1" w:styleId="paragrafonivel1">
    <w:name w:val="paragrafo_nivel_1"/>
    <w:basedOn w:val="Normal"/>
    <w:rsid w:val="00C92C15"/>
    <w:pPr>
      <w:spacing w:before="100" w:beforeAutospacing="1" w:after="100" w:afterAutospacing="1" w:line="240" w:lineRule="auto"/>
    </w:pPr>
    <w:rPr>
      <w:rFonts w:ascii="Times New Roman" w:eastAsia="Times New Roman" w:hAnsi="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59366370">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mailto:convale.operacional@gmail.co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1/lei/l12527.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pesquisa.apps.tcu.gov.br/doc/acordao-completo/351/2010/Plen%C3%A1rio"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mailto:convale.operacional@gmail.co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1-2014/2013/lei/l12846.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pesquisa.apps.tcu.gov.br/doc/acordao-completo/5495/2022/Segunda%20C%C3%A2mara"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s://www.planalto.gov.br/ccivil_03/leis/l8078compilado.htm" TargetMode="External"/><Relationship Id="rId48" Type="http://schemas.openxmlformats.org/officeDocument/2006/relationships/hyperlink" Target="https://www.planalto.gov.br/ccivil_03/_ato2011-2014/2012/decreto/d7724.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conceicaodasalagoas.mg.gov.br" TargetMode="External"/><Relationship Id="rId25" Type="http://schemas.openxmlformats.org/officeDocument/2006/relationships/hyperlink" Target="https://www.convalemg.gov.br"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pesquisa.apps.tcu.gov.br/doc/acordao-completo/5495/2022/Segunda%20C%C3%A2mara"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E2797-187F-4631-893E-1CC67729F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48</Pages>
  <Words>21239</Words>
  <Characters>114692</Characters>
  <Application>Microsoft Office Word</Application>
  <DocSecurity>0</DocSecurity>
  <Lines>955</Lines>
  <Paragraphs>271</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135660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2</cp:revision>
  <cp:lastPrinted>2025-01-10T14:55:00Z</cp:lastPrinted>
  <dcterms:created xsi:type="dcterms:W3CDTF">2025-09-02T15:34:00Z</dcterms:created>
  <dcterms:modified xsi:type="dcterms:W3CDTF">2025-09-02T15:34:00Z</dcterms:modified>
</cp:coreProperties>
</file>